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3AD660" w14:textId="4D12857D" w:rsidR="00395087" w:rsidRPr="005C5756" w:rsidRDefault="00395087" w:rsidP="00395087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2510A6">
        <w:rPr>
          <w:rFonts w:ascii="Arial" w:hAnsi="Arial"/>
          <w:b/>
          <w:noProof/>
          <w:sz w:val="24"/>
          <w:lang w:val="en-US"/>
        </w:rPr>
        <w:t>3GPP T</w:t>
      </w:r>
      <w:bookmarkStart w:id="0" w:name="_Ref452454252"/>
      <w:bookmarkEnd w:id="0"/>
      <w:r w:rsidRPr="002510A6">
        <w:rPr>
          <w:rFonts w:ascii="Arial" w:hAnsi="Arial"/>
          <w:b/>
          <w:noProof/>
          <w:sz w:val="24"/>
          <w:lang w:val="en-US"/>
        </w:rPr>
        <w:t>SG-RAN WG</w:t>
      </w:r>
      <w:r w:rsidRPr="002510A6">
        <w:rPr>
          <w:rFonts w:ascii="Arial" w:hAnsi="Arial" w:hint="eastAsia"/>
          <w:b/>
          <w:noProof/>
          <w:sz w:val="24"/>
          <w:lang w:val="en-US"/>
        </w:rPr>
        <w:t>2</w:t>
      </w:r>
      <w:r w:rsidRPr="002510A6">
        <w:rPr>
          <w:rFonts w:ascii="Arial" w:hAnsi="Arial"/>
          <w:b/>
          <w:noProof/>
          <w:sz w:val="24"/>
          <w:lang w:val="en-US"/>
        </w:rPr>
        <w:t xml:space="preserve"> </w:t>
      </w:r>
      <w:r>
        <w:rPr>
          <w:rFonts w:ascii="Arial" w:hAnsi="Arial" w:hint="eastAsia"/>
          <w:b/>
          <w:noProof/>
          <w:sz w:val="24"/>
          <w:lang w:val="en-US" w:eastAsia="ko-KR"/>
        </w:rPr>
        <w:t>#</w:t>
      </w:r>
      <w:r>
        <w:rPr>
          <w:rFonts w:ascii="Arial" w:hAnsi="Arial"/>
          <w:b/>
          <w:noProof/>
          <w:sz w:val="24"/>
          <w:lang w:val="en-US" w:eastAsia="ko-KR"/>
        </w:rPr>
        <w:t>103bis</w:t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rFonts w:hint="eastAsia"/>
          <w:b/>
          <w:sz w:val="24"/>
          <w:lang w:val="sv-SE" w:eastAsia="ko-KR"/>
        </w:rPr>
        <w:t xml:space="preserve"> </w:t>
      </w:r>
      <w:r>
        <w:rPr>
          <w:b/>
          <w:sz w:val="24"/>
          <w:lang w:val="sv-SE" w:eastAsia="ko-KR"/>
        </w:rPr>
        <w:t xml:space="preserve">    </w:t>
      </w:r>
      <w:r w:rsidRPr="002F3CEF">
        <w:rPr>
          <w:rFonts w:ascii="Arial" w:hAnsi="Arial"/>
          <w:b/>
          <w:i/>
          <w:sz w:val="32"/>
          <w:lang w:val="sv-SE" w:eastAsia="ko-KR"/>
        </w:rPr>
        <w:t>R2-18</w:t>
      </w:r>
      <w:r w:rsidR="00371A46">
        <w:rPr>
          <w:rFonts w:ascii="Arial" w:hAnsi="Arial"/>
          <w:b/>
          <w:i/>
          <w:sz w:val="32"/>
          <w:lang w:val="sv-SE" w:eastAsia="ko-KR"/>
        </w:rPr>
        <w:t>15157</w:t>
      </w:r>
    </w:p>
    <w:p w14:paraId="27499AA5" w14:textId="6A3EE1C3" w:rsidR="008577AC" w:rsidRPr="00D85BA6" w:rsidRDefault="00395087" w:rsidP="00395087">
      <w:pPr>
        <w:pStyle w:val="a4"/>
        <w:widowControl w:val="0"/>
        <w:tabs>
          <w:tab w:val="clear" w:pos="4513"/>
          <w:tab w:val="clear" w:pos="9026"/>
          <w:tab w:val="left" w:pos="5807"/>
        </w:tabs>
        <w:snapToGrid/>
        <w:spacing w:after="0"/>
        <w:rPr>
          <w:rFonts w:ascii="Arial" w:hAnsi="Arial"/>
          <w:b/>
          <w:noProof/>
          <w:sz w:val="24"/>
          <w:lang w:val="en-US" w:eastAsia="ko-KR"/>
        </w:rPr>
      </w:pPr>
      <w:r w:rsidRPr="001978EF">
        <w:rPr>
          <w:rFonts w:ascii="Arial" w:hAnsi="Arial"/>
          <w:b/>
          <w:noProof/>
          <w:sz w:val="24"/>
          <w:lang w:val="en-US" w:eastAsia="ko-KR"/>
        </w:rPr>
        <w:t>Chengdu</w:t>
      </w:r>
      <w:r w:rsidRPr="00D85BA6">
        <w:rPr>
          <w:rFonts w:ascii="Arial" w:hAnsi="Arial" w:hint="eastAsia"/>
          <w:b/>
          <w:noProof/>
          <w:sz w:val="24"/>
          <w:lang w:val="en-US" w:eastAsia="ko-KR"/>
        </w:rPr>
        <w:t xml:space="preserve">, </w:t>
      </w:r>
      <w:r>
        <w:rPr>
          <w:rFonts w:ascii="Arial" w:hAnsi="Arial"/>
          <w:b/>
          <w:noProof/>
          <w:sz w:val="24"/>
          <w:lang w:val="en-US" w:eastAsia="ko-KR"/>
        </w:rPr>
        <w:t>China</w:t>
      </w:r>
      <w:r w:rsidRPr="00D85BA6">
        <w:rPr>
          <w:rFonts w:ascii="Arial" w:hAnsi="Arial" w:hint="eastAsia"/>
          <w:b/>
          <w:noProof/>
          <w:sz w:val="24"/>
          <w:lang w:val="en-US" w:eastAsia="ko-KR"/>
        </w:rPr>
        <w:t xml:space="preserve">, </w:t>
      </w:r>
      <w:r>
        <w:rPr>
          <w:rFonts w:ascii="Arial" w:hAnsi="Arial"/>
          <w:b/>
          <w:noProof/>
          <w:sz w:val="24"/>
          <w:lang w:val="en-US" w:eastAsia="ko-KR"/>
        </w:rPr>
        <w:t>8</w:t>
      </w:r>
      <w:r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 xml:space="preserve">th </w:t>
      </w:r>
      <w:r w:rsidRPr="00D85BA6">
        <w:rPr>
          <w:rFonts w:ascii="Arial" w:hAnsi="Arial"/>
          <w:b/>
          <w:noProof/>
          <w:sz w:val="24"/>
          <w:lang w:val="en-US"/>
        </w:rPr>
        <w:t xml:space="preserve">– </w:t>
      </w:r>
      <w:r>
        <w:rPr>
          <w:rFonts w:ascii="Arial" w:hAnsi="Arial"/>
          <w:b/>
          <w:noProof/>
          <w:sz w:val="24"/>
          <w:lang w:val="en-US"/>
        </w:rPr>
        <w:t>12</w:t>
      </w:r>
      <w:r w:rsidRPr="00BA7F96"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>th</w:t>
      </w:r>
      <w:r>
        <w:rPr>
          <w:rFonts w:ascii="Arial" w:hAnsi="Arial" w:hint="eastAsia"/>
          <w:b/>
          <w:noProof/>
          <w:sz w:val="24"/>
          <w:lang w:val="en-US" w:eastAsia="ko-KR"/>
        </w:rPr>
        <w:t xml:space="preserve"> </w:t>
      </w:r>
      <w:r>
        <w:rPr>
          <w:rFonts w:ascii="Arial" w:hAnsi="Arial"/>
          <w:b/>
          <w:noProof/>
          <w:sz w:val="24"/>
          <w:lang w:val="en-US" w:eastAsia="ko-KR"/>
        </w:rPr>
        <w:t>October</w:t>
      </w:r>
      <w:r w:rsidRPr="00D85BA6">
        <w:rPr>
          <w:rFonts w:ascii="Arial" w:hAnsi="Arial"/>
          <w:b/>
          <w:noProof/>
          <w:sz w:val="24"/>
          <w:lang w:val="en-US"/>
        </w:rPr>
        <w:t>, 201</w:t>
      </w:r>
      <w:r>
        <w:rPr>
          <w:rFonts w:ascii="Arial" w:hAnsi="Arial" w:hint="eastAsia"/>
          <w:b/>
          <w:noProof/>
          <w:sz w:val="24"/>
          <w:lang w:val="en-US" w:eastAsia="ko-KR"/>
        </w:rPr>
        <w:t>8</w:t>
      </w:r>
    </w:p>
    <w:p w14:paraId="63C0C9A4" w14:textId="77777777" w:rsidR="008577AC" w:rsidRDefault="008577AC" w:rsidP="003A5BE5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35E23088" w14:textId="77777777" w:rsidR="003A5BE5" w:rsidRPr="00F86EEE" w:rsidRDefault="003A5BE5" w:rsidP="003A5BE5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255F2952" w14:textId="52A19DC6" w:rsidR="006133EF" w:rsidRPr="00BF3F3C" w:rsidRDefault="006133EF" w:rsidP="006133EF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8577AC" w:rsidRPr="008577AC">
        <w:rPr>
          <w:rFonts w:ascii="Arial" w:hAnsi="Arial" w:cs="Arial"/>
          <w:b/>
          <w:noProof/>
          <w:sz w:val="28"/>
          <w:szCs w:val="28"/>
          <w:lang w:val="en-US" w:eastAsia="ko-KR"/>
        </w:rPr>
        <w:t>11.2.1.1</w:t>
      </w:r>
      <w:r w:rsidR="008577AC" w:rsidRPr="008577A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="00B75867">
        <w:rPr>
          <w:rFonts w:ascii="Arial" w:hAnsi="Arial" w:cs="Arial"/>
          <w:b/>
          <w:noProof/>
          <w:sz w:val="28"/>
          <w:szCs w:val="28"/>
          <w:lang w:val="en-US" w:eastAsia="ko-KR"/>
        </w:rPr>
        <w:t>(</w:t>
      </w:r>
      <w:r w:rsidR="008577AC" w:rsidRPr="008577AC">
        <w:rPr>
          <w:rFonts w:ascii="Arial" w:hAnsi="Arial" w:cs="Arial"/>
          <w:b/>
          <w:noProof/>
          <w:sz w:val="28"/>
          <w:szCs w:val="28"/>
          <w:lang w:val="en-US" w:eastAsia="ko-KR"/>
        </w:rPr>
        <w:t>FS_NR_unlic</w:t>
      </w:r>
      <w:r w:rsidR="00B75867"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6FC6794C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3A5BE5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2-Step </w:t>
      </w:r>
      <w:r w:rsidR="00357274">
        <w:rPr>
          <w:rFonts w:ascii="Arial" w:hAnsi="Arial" w:cs="Arial"/>
          <w:b/>
          <w:noProof/>
          <w:sz w:val="28"/>
          <w:szCs w:val="28"/>
          <w:lang w:val="en-US" w:eastAsia="ko-KR"/>
        </w:rPr>
        <w:t>CB</w:t>
      </w:r>
      <w:r w:rsidR="003A5BE5">
        <w:rPr>
          <w:rFonts w:ascii="Arial" w:hAnsi="Arial" w:cs="Arial"/>
          <w:b/>
          <w:noProof/>
          <w:sz w:val="28"/>
          <w:szCs w:val="28"/>
          <w:lang w:val="en-US" w:eastAsia="ko-KR"/>
        </w:rPr>
        <w:t>RA procedure</w:t>
      </w:r>
      <w:r w:rsidR="00395087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for NR-U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Pr="00493E09" w:rsidRDefault="0013687D" w:rsidP="00493E09">
      <w:pPr>
        <w:pStyle w:val="1"/>
        <w:ind w:left="0" w:firstLine="0"/>
        <w:rPr>
          <w:lang w:val="en-US" w:eastAsia="ko-KR"/>
        </w:rPr>
      </w:pPr>
      <w:r>
        <w:rPr>
          <w:lang w:val="en-US" w:eastAsia="ko-KR"/>
        </w:rPr>
        <w:t>1.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>Introduction</w:t>
      </w:r>
    </w:p>
    <w:p w14:paraId="32619D58" w14:textId="578A7F75" w:rsidR="008F6BDF" w:rsidRPr="001046B6" w:rsidRDefault="008F6BDF" w:rsidP="008F6BDF">
      <w:r w:rsidRPr="001046B6">
        <w:t>At</w:t>
      </w:r>
      <w:r w:rsidR="00F420A0">
        <w:t xml:space="preserve"> </w:t>
      </w:r>
      <w:r>
        <w:t>RAN2</w:t>
      </w:r>
      <w:r w:rsidRPr="006A72A0">
        <w:t xml:space="preserve"> </w:t>
      </w:r>
      <w:r>
        <w:t>#</w:t>
      </w:r>
      <w:r w:rsidR="00263CE0">
        <w:t>10</w:t>
      </w:r>
      <w:r w:rsidR="004C0DEC">
        <w:t>3</w:t>
      </w:r>
      <w:r>
        <w:t>,</w:t>
      </w:r>
      <w:r w:rsidRPr="001046B6">
        <w:t xml:space="preserve"> the following agreement w</w:t>
      </w:r>
      <w:r w:rsidR="004C0DEC">
        <w:t>as</w:t>
      </w:r>
      <w:r>
        <w:t xml:space="preserve"> </w:t>
      </w:r>
      <w:r w:rsidRPr="001046B6">
        <w:t>made:</w:t>
      </w:r>
    </w:p>
    <w:p w14:paraId="7CED17C0" w14:textId="380D2627" w:rsidR="00FA4453" w:rsidRPr="00FA4453" w:rsidRDefault="00FA4453" w:rsidP="00FA4453">
      <w:pPr>
        <w:spacing w:after="0" w:line="240" w:lineRule="auto"/>
        <w:ind w:left="720" w:hanging="720"/>
        <w:jc w:val="left"/>
        <w:rPr>
          <w:rFonts w:ascii="Times" w:hAnsi="Times"/>
          <w:szCs w:val="24"/>
          <w:highlight w:val="green"/>
          <w:lang w:eastAsia="x-none"/>
        </w:rPr>
      </w:pPr>
      <w:r w:rsidRPr="00FA4453">
        <w:rPr>
          <w:rFonts w:ascii="Times" w:hAnsi="Times"/>
          <w:szCs w:val="24"/>
          <w:highlight w:val="green"/>
          <w:lang w:eastAsia="x-none"/>
        </w:rPr>
        <w:t>Agreements</w:t>
      </w:r>
      <w:r w:rsidR="004C0DEC">
        <w:rPr>
          <w:rFonts w:ascii="Times" w:hAnsi="Times"/>
          <w:szCs w:val="24"/>
          <w:highlight w:val="green"/>
          <w:lang w:eastAsia="x-none"/>
        </w:rPr>
        <w:t>@ RAN2#103</w:t>
      </w:r>
    </w:p>
    <w:p w14:paraId="0214C3A4" w14:textId="580204F7" w:rsidR="004C0DEC" w:rsidRPr="004C0DEC" w:rsidRDefault="004C0DEC" w:rsidP="004C0DEC">
      <w:pPr>
        <w:pStyle w:val="Agreement"/>
        <w:tabs>
          <w:tab w:val="clear" w:pos="1440"/>
        </w:tabs>
        <w:ind w:left="709" w:hanging="283"/>
        <w:rPr>
          <w:rFonts w:ascii="Times New Roman" w:hAnsi="Times New Roman"/>
        </w:rPr>
      </w:pPr>
      <w:r w:rsidRPr="004C0DEC">
        <w:rPr>
          <w:rFonts w:ascii="Times New Roman" w:hAnsi="Times New Roman"/>
          <w:lang w:val="en-US"/>
        </w:rPr>
        <w:t xml:space="preserve">RAN2 assumes that all Random access triggers in 38.300 9.2.6 may be applicable for </w:t>
      </w:r>
      <w:r w:rsidRPr="00574EF7">
        <w:rPr>
          <w:rFonts w:ascii="Times New Roman" w:hAnsi="Times New Roman"/>
          <w:highlight w:val="yellow"/>
          <w:lang w:val="en-US"/>
        </w:rPr>
        <w:t>2-step CBRA</w:t>
      </w:r>
      <w:r w:rsidRPr="004C0DEC">
        <w:rPr>
          <w:rFonts w:ascii="Times New Roman" w:hAnsi="Times New Roman"/>
          <w:lang w:val="en-US"/>
        </w:rPr>
        <w:t xml:space="preserve">. </w:t>
      </w:r>
    </w:p>
    <w:p w14:paraId="34057718" w14:textId="77777777" w:rsidR="004C0DEC" w:rsidRDefault="004C0DEC" w:rsidP="004C0DEC">
      <w:pPr>
        <w:spacing w:after="0" w:line="240" w:lineRule="auto"/>
        <w:jc w:val="left"/>
        <w:rPr>
          <w:rFonts w:ascii="Times" w:hAnsi="Times"/>
          <w:szCs w:val="24"/>
          <w:lang w:eastAsia="x-none"/>
        </w:rPr>
      </w:pPr>
    </w:p>
    <w:p w14:paraId="6D21EDA1" w14:textId="4CA41969" w:rsidR="00A367D9" w:rsidRDefault="00A12C2F" w:rsidP="00A367D9">
      <w:pPr>
        <w:rPr>
          <w:lang w:eastAsia="ko-KR"/>
        </w:rPr>
      </w:pPr>
      <w:r>
        <w:t xml:space="preserve">In this contribution, we’d like to </w:t>
      </w:r>
      <w:r w:rsidR="00021ADC">
        <w:t>suggest</w:t>
      </w:r>
      <w:r>
        <w:t xml:space="preserve"> </w:t>
      </w:r>
      <w:r w:rsidR="004C0DEC">
        <w:t>details</w:t>
      </w:r>
      <w:r w:rsidR="00AB2481">
        <w:t xml:space="preserve"> to support the 2-step </w:t>
      </w:r>
      <w:r w:rsidR="00702EA9">
        <w:t>CB</w:t>
      </w:r>
      <w:r>
        <w:t>RA procedure on unlicensed spectrum</w:t>
      </w:r>
      <w:r w:rsidR="00021ADC">
        <w:rPr>
          <w:lang w:eastAsia="ko-KR"/>
        </w:rPr>
        <w:t xml:space="preserve"> from the RAN2 perspective</w:t>
      </w:r>
      <w:r w:rsidR="00DD4431">
        <w:rPr>
          <w:lang w:eastAsia="ko-KR"/>
        </w:rPr>
        <w:t>.</w:t>
      </w:r>
    </w:p>
    <w:p w14:paraId="4C4B8D8D" w14:textId="5DA402EC" w:rsidR="00EE4C55" w:rsidRDefault="00F82D14" w:rsidP="00280487">
      <w:pPr>
        <w:pStyle w:val="1"/>
        <w:ind w:left="0" w:firstLine="0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 w:eastAsia="ko-KR"/>
        </w:rPr>
        <w:t>.</w:t>
      </w:r>
      <w:r w:rsidR="0013687D">
        <w:rPr>
          <w:lang w:val="en-US" w:eastAsia="ko-KR"/>
        </w:rPr>
        <w:tab/>
      </w:r>
      <w:r w:rsidR="008F0BF8">
        <w:rPr>
          <w:lang w:val="en-US" w:eastAsia="ko-KR"/>
        </w:rPr>
        <w:t>Discussion</w:t>
      </w:r>
      <w:bookmarkStart w:id="1" w:name="_Toc476230925"/>
    </w:p>
    <w:bookmarkEnd w:id="1"/>
    <w:p w14:paraId="792DDB2B" w14:textId="6E6F1A3B" w:rsidR="00430079" w:rsidRPr="00493E09" w:rsidRDefault="00430079" w:rsidP="00493E09">
      <w:pPr>
        <w:pStyle w:val="3"/>
        <w:spacing w:after="180" w:line="240" w:lineRule="auto"/>
        <w:ind w:left="0" w:firstLine="0"/>
        <w:jc w:val="left"/>
        <w:rPr>
          <w:sz w:val="24"/>
          <w:lang w:val="en-US" w:eastAsia="ko-KR"/>
        </w:rPr>
      </w:pPr>
      <w:r w:rsidRPr="00493E09">
        <w:rPr>
          <w:rFonts w:hint="eastAsia"/>
          <w:sz w:val="24"/>
          <w:lang w:val="en-US" w:eastAsia="ko-KR"/>
        </w:rPr>
        <w:t>2-1. 2-step RA</w:t>
      </w:r>
      <w:r w:rsidR="008468AF" w:rsidRPr="00493E09">
        <w:rPr>
          <w:sz w:val="24"/>
          <w:lang w:val="en-US" w:eastAsia="ko-KR"/>
        </w:rPr>
        <w:t xml:space="preserve"> triggers</w:t>
      </w:r>
    </w:p>
    <w:p w14:paraId="4005466A" w14:textId="33EC252F" w:rsidR="00574EF7" w:rsidRDefault="00574EF7" w:rsidP="00AB2481">
      <w:pPr>
        <w:rPr>
          <w:lang w:eastAsia="ko-KR"/>
        </w:rPr>
      </w:pPr>
      <w:r w:rsidRPr="00574EF7">
        <w:rPr>
          <w:rFonts w:hint="eastAsia"/>
          <w:lang w:eastAsia="ko-KR"/>
        </w:rPr>
        <w:t xml:space="preserve">At RAN2 #103 meeting, we agreed </w:t>
      </w:r>
      <w:r>
        <w:rPr>
          <w:lang w:eastAsia="ko-KR"/>
        </w:rPr>
        <w:t xml:space="preserve">that all RA triggers in 38.300 may be applicable for 2-step CBRA. </w:t>
      </w:r>
      <w:r w:rsidR="000A662E">
        <w:rPr>
          <w:lang w:eastAsia="ko-KR"/>
        </w:rPr>
        <w:t>During the email discussion for 2-step RA,</w:t>
      </w:r>
      <w:r w:rsidR="00702EA9">
        <w:rPr>
          <w:lang w:eastAsia="ko-KR"/>
        </w:rPr>
        <w:t xml:space="preserve"> however,</w:t>
      </w:r>
      <w:r w:rsidR="000A662E">
        <w:rPr>
          <w:lang w:eastAsia="ko-KR"/>
        </w:rPr>
        <w:t xml:space="preserve"> </w:t>
      </w:r>
      <w:r w:rsidR="000A662E" w:rsidRPr="000A662E">
        <w:rPr>
          <w:lang w:eastAsia="ko-KR"/>
        </w:rPr>
        <w:t xml:space="preserve">there was </w:t>
      </w:r>
      <w:r w:rsidR="003608B6">
        <w:rPr>
          <w:lang w:eastAsia="ko-KR"/>
        </w:rPr>
        <w:t>an</w:t>
      </w:r>
      <w:r w:rsidR="000A662E" w:rsidRPr="000A662E">
        <w:rPr>
          <w:lang w:eastAsia="ko-KR"/>
        </w:rPr>
        <w:t xml:space="preserve"> issue </w:t>
      </w:r>
      <w:r w:rsidR="00702EA9">
        <w:rPr>
          <w:lang w:eastAsia="ko-KR"/>
        </w:rPr>
        <w:t>whether the</w:t>
      </w:r>
      <w:r w:rsidR="000A662E" w:rsidRPr="000A662E">
        <w:rPr>
          <w:lang w:eastAsia="ko-KR"/>
        </w:rPr>
        <w:t xml:space="preserve"> 2-step RA would </w:t>
      </w:r>
      <w:r w:rsidR="00702EA9">
        <w:rPr>
          <w:lang w:eastAsia="ko-KR"/>
        </w:rPr>
        <w:t xml:space="preserve">also </w:t>
      </w:r>
      <w:r w:rsidR="000A662E" w:rsidRPr="000A662E">
        <w:rPr>
          <w:lang w:eastAsia="ko-KR"/>
        </w:rPr>
        <w:t>apply</w:t>
      </w:r>
      <w:r w:rsidR="003608B6" w:rsidRPr="003608B6">
        <w:rPr>
          <w:lang w:eastAsia="ko-KR"/>
        </w:rPr>
        <w:t xml:space="preserve"> </w:t>
      </w:r>
      <w:r w:rsidR="003608B6" w:rsidRPr="000A662E">
        <w:rPr>
          <w:lang w:eastAsia="ko-KR"/>
        </w:rPr>
        <w:t>to</w:t>
      </w:r>
      <w:r w:rsidR="00702EA9" w:rsidRPr="000A662E">
        <w:rPr>
          <w:lang w:eastAsia="ko-KR"/>
        </w:rPr>
        <w:t xml:space="preserve"> CFRA</w:t>
      </w:r>
      <w:r w:rsidR="000A662E" w:rsidRPr="000A662E">
        <w:rPr>
          <w:lang w:eastAsia="ko-KR"/>
        </w:rPr>
        <w:t>.</w:t>
      </w:r>
      <w:r w:rsidR="00702EA9">
        <w:rPr>
          <w:lang w:eastAsia="ko-KR"/>
        </w:rPr>
        <w:t xml:space="preserve"> </w:t>
      </w:r>
      <w:r w:rsidR="000A662E">
        <w:rPr>
          <w:lang w:eastAsia="ko-KR"/>
        </w:rPr>
        <w:t xml:space="preserve">In NR, the CFRA can be switched to </w:t>
      </w:r>
      <w:r w:rsidR="00B20FF7">
        <w:rPr>
          <w:lang w:eastAsia="ko-KR"/>
        </w:rPr>
        <w:t xml:space="preserve">the </w:t>
      </w:r>
      <w:r w:rsidR="000A662E">
        <w:rPr>
          <w:lang w:eastAsia="ko-KR"/>
        </w:rPr>
        <w:t xml:space="preserve">CBRA if a UE originally initiates the CFRA procedure but there is no qualified SSB/CSI-RS. </w:t>
      </w:r>
      <w:r w:rsidR="008052FF">
        <w:rPr>
          <w:lang w:eastAsia="ko-KR"/>
        </w:rPr>
        <w:t xml:space="preserve">So, in this point of view, we think that BFR </w:t>
      </w:r>
      <w:r w:rsidR="00702EA9">
        <w:rPr>
          <w:lang w:eastAsia="ko-KR"/>
        </w:rPr>
        <w:t>and</w:t>
      </w:r>
      <w:r w:rsidR="008052FF">
        <w:rPr>
          <w:lang w:eastAsia="ko-KR"/>
        </w:rPr>
        <w:t xml:space="preserve"> HO </w:t>
      </w:r>
      <w:r w:rsidR="00702EA9">
        <w:rPr>
          <w:lang w:eastAsia="ko-KR"/>
        </w:rPr>
        <w:t>could</w:t>
      </w:r>
      <w:r w:rsidR="008052FF">
        <w:rPr>
          <w:lang w:eastAsia="ko-KR"/>
        </w:rPr>
        <w:t xml:space="preserve"> be applied for 2-step CBRA procedure. However, we think that RAN2 </w:t>
      </w:r>
      <w:r w:rsidR="008468AF">
        <w:rPr>
          <w:lang w:eastAsia="ko-KR"/>
        </w:rPr>
        <w:t xml:space="preserve">should </w:t>
      </w:r>
      <w:r w:rsidR="008052FF">
        <w:rPr>
          <w:lang w:eastAsia="ko-KR"/>
        </w:rPr>
        <w:t>carefully consider whether to apply the 2-step RA procedure for</w:t>
      </w:r>
      <w:r w:rsidR="007B07C5">
        <w:rPr>
          <w:lang w:eastAsia="ko-KR"/>
        </w:rPr>
        <w:t xml:space="preserve"> the events triggering</w:t>
      </w:r>
      <w:r w:rsidR="008052FF">
        <w:rPr>
          <w:lang w:eastAsia="ko-KR"/>
        </w:rPr>
        <w:t xml:space="preserve"> CFRA</w:t>
      </w:r>
      <w:r w:rsidR="00473DB0" w:rsidRPr="00473DB0">
        <w:rPr>
          <w:lang w:eastAsia="ko-KR"/>
        </w:rPr>
        <w:t xml:space="preserve"> </w:t>
      </w:r>
      <w:r w:rsidR="00473DB0">
        <w:rPr>
          <w:lang w:eastAsia="ko-KR"/>
        </w:rPr>
        <w:t>only</w:t>
      </w:r>
      <w:r w:rsidR="00016A74">
        <w:rPr>
          <w:lang w:eastAsia="ko-KR"/>
        </w:rPr>
        <w:t>,</w:t>
      </w:r>
      <w:r w:rsidR="00702EA9">
        <w:rPr>
          <w:lang w:eastAsia="ko-KR"/>
        </w:rPr>
        <w:t xml:space="preserve"> such as MSG1 based SI request or PDCCH order</w:t>
      </w:r>
      <w:r w:rsidR="008052FF">
        <w:rPr>
          <w:lang w:eastAsia="ko-KR"/>
        </w:rPr>
        <w:t xml:space="preserve">. </w:t>
      </w:r>
      <w:r w:rsidR="003608B6">
        <w:rPr>
          <w:lang w:eastAsia="ko-KR"/>
        </w:rPr>
        <w:t xml:space="preserve">So, we propose that RAN2 </w:t>
      </w:r>
      <w:r w:rsidR="008052FF">
        <w:rPr>
          <w:lang w:eastAsia="ko-KR"/>
        </w:rPr>
        <w:t xml:space="preserve">study the 2-step RA procedure </w:t>
      </w:r>
      <w:r w:rsidR="007B07C5">
        <w:rPr>
          <w:lang w:eastAsia="ko-KR"/>
        </w:rPr>
        <w:t>only for CBRA triggers in Rel-15</w:t>
      </w:r>
      <w:r w:rsidR="008052FF">
        <w:rPr>
          <w:lang w:eastAsia="ko-KR"/>
        </w:rPr>
        <w:t>.</w:t>
      </w:r>
    </w:p>
    <w:p w14:paraId="1D50E4EB" w14:textId="77777777" w:rsidR="00DE3ACC" w:rsidRPr="008052FF" w:rsidRDefault="00DE3ACC" w:rsidP="00DE3ACC">
      <w:pPr>
        <w:rPr>
          <w:b/>
          <w:lang w:eastAsia="ko-KR"/>
        </w:rPr>
      </w:pPr>
      <w:r w:rsidRPr="008052FF">
        <w:rPr>
          <w:b/>
          <w:lang w:eastAsia="ko-KR"/>
        </w:rPr>
        <w:t>Proposal 1. RAN2 stud</w:t>
      </w:r>
      <w:r>
        <w:rPr>
          <w:b/>
          <w:lang w:eastAsia="ko-KR"/>
        </w:rPr>
        <w:t>y</w:t>
      </w:r>
      <w:r w:rsidRPr="008052FF">
        <w:rPr>
          <w:b/>
          <w:lang w:eastAsia="ko-KR"/>
        </w:rPr>
        <w:t xml:space="preserve"> the 2-step RA procedure only for CBRA triggers in Rel-15</w:t>
      </w:r>
      <w:r>
        <w:rPr>
          <w:b/>
          <w:lang w:eastAsia="ko-KR"/>
        </w:rPr>
        <w:t>.</w:t>
      </w:r>
    </w:p>
    <w:p w14:paraId="30F88199" w14:textId="7D862C0E" w:rsidR="00155051" w:rsidRPr="00493E09" w:rsidRDefault="00155051" w:rsidP="00493E09">
      <w:pPr>
        <w:pStyle w:val="3"/>
        <w:spacing w:after="180" w:line="240" w:lineRule="auto"/>
        <w:ind w:left="0" w:firstLine="0"/>
        <w:jc w:val="left"/>
        <w:rPr>
          <w:sz w:val="24"/>
          <w:lang w:val="en-US" w:eastAsia="ko-KR"/>
        </w:rPr>
      </w:pPr>
      <w:r w:rsidRPr="00493E09">
        <w:rPr>
          <w:rFonts w:hint="eastAsia"/>
          <w:sz w:val="24"/>
          <w:lang w:val="en-US" w:eastAsia="ko-KR"/>
        </w:rPr>
        <w:t>2-</w:t>
      </w:r>
      <w:r w:rsidR="008468AF" w:rsidRPr="00493E09">
        <w:rPr>
          <w:sz w:val="24"/>
          <w:lang w:val="en-US" w:eastAsia="ko-KR"/>
        </w:rPr>
        <w:t>2</w:t>
      </w:r>
      <w:r w:rsidRPr="00493E09">
        <w:rPr>
          <w:rFonts w:hint="eastAsia"/>
          <w:sz w:val="24"/>
          <w:lang w:val="en-US" w:eastAsia="ko-KR"/>
        </w:rPr>
        <w:t xml:space="preserve">. UL synchronization in 2-step </w:t>
      </w:r>
      <w:r w:rsidR="00836000" w:rsidRPr="00493E09">
        <w:rPr>
          <w:sz w:val="24"/>
          <w:lang w:val="en-US" w:eastAsia="ko-KR"/>
        </w:rPr>
        <w:t>CB</w:t>
      </w:r>
      <w:r w:rsidRPr="00493E09">
        <w:rPr>
          <w:rFonts w:hint="eastAsia"/>
          <w:sz w:val="24"/>
          <w:lang w:val="en-US" w:eastAsia="ko-KR"/>
        </w:rPr>
        <w:t>RA</w:t>
      </w:r>
    </w:p>
    <w:p w14:paraId="069D87B3" w14:textId="3432B2BC" w:rsidR="008052FF" w:rsidRDefault="008052FF" w:rsidP="00AB2481">
      <w:pPr>
        <w:rPr>
          <w:lang w:eastAsia="ko-KR"/>
        </w:rPr>
      </w:pPr>
      <w:r w:rsidRPr="008052FF">
        <w:rPr>
          <w:rFonts w:hint="eastAsia"/>
          <w:lang w:eastAsia="ko-KR"/>
        </w:rPr>
        <w:t>As</w:t>
      </w:r>
      <w:r>
        <w:rPr>
          <w:lang w:eastAsia="ko-KR"/>
        </w:rPr>
        <w:t xml:space="preserve"> we all know, the main purpose of the RA pro</w:t>
      </w:r>
      <w:r w:rsidR="00F15B8F">
        <w:rPr>
          <w:lang w:eastAsia="ko-KR"/>
        </w:rPr>
        <w:t xml:space="preserve">cedure is for a UE to acquire Timing Advance (TA) command </w:t>
      </w:r>
      <w:r>
        <w:rPr>
          <w:lang w:eastAsia="ko-KR"/>
        </w:rPr>
        <w:t xml:space="preserve">for UL synchronization. In legacy RA, the UE transmits a RA preamble on </w:t>
      </w:r>
      <w:r w:rsidR="007B07C5">
        <w:rPr>
          <w:lang w:eastAsia="ko-KR"/>
        </w:rPr>
        <w:t xml:space="preserve">a </w:t>
      </w:r>
      <w:r>
        <w:rPr>
          <w:lang w:eastAsia="ko-KR"/>
        </w:rPr>
        <w:t>PRACH</w:t>
      </w:r>
      <w:r w:rsidR="003010ED">
        <w:rPr>
          <w:lang w:eastAsia="ko-KR"/>
        </w:rPr>
        <w:t xml:space="preserve"> resource designed to transmit </w:t>
      </w:r>
      <w:r w:rsidR="00F77F46">
        <w:rPr>
          <w:lang w:eastAsia="ko-KR"/>
        </w:rPr>
        <w:t>a</w:t>
      </w:r>
      <w:r w:rsidR="003010ED">
        <w:rPr>
          <w:lang w:eastAsia="ko-KR"/>
        </w:rPr>
        <w:t xml:space="preserve"> </w:t>
      </w:r>
      <w:r w:rsidR="00F77F46">
        <w:rPr>
          <w:lang w:eastAsia="ko-KR"/>
        </w:rPr>
        <w:t>sequence</w:t>
      </w:r>
      <w:r w:rsidR="003010ED">
        <w:rPr>
          <w:lang w:eastAsia="ko-KR"/>
        </w:rPr>
        <w:t xml:space="preserve"> without UL synchronization. Indeed, the UE can acquire TA command from the network via preamble transmission. Similar to the</w:t>
      </w:r>
      <w:r w:rsidR="00F77F46">
        <w:rPr>
          <w:lang w:eastAsia="ko-KR"/>
        </w:rPr>
        <w:t xml:space="preserve"> current</w:t>
      </w:r>
      <w:r w:rsidR="003010ED">
        <w:rPr>
          <w:lang w:eastAsia="ko-KR"/>
        </w:rPr>
        <w:t xml:space="preserve"> PRACH, we can assume that there is a PUSCH resource designed to transmit a payload without UL synchronization. Actually, since the physical channel design is RAN1 scope, we </w:t>
      </w:r>
      <w:r w:rsidR="00711AC0">
        <w:rPr>
          <w:lang w:eastAsia="ko-KR"/>
        </w:rPr>
        <w:t>may</w:t>
      </w:r>
      <w:r w:rsidR="00841F7F">
        <w:rPr>
          <w:lang w:eastAsia="ko-KR"/>
        </w:rPr>
        <w:t xml:space="preserve"> </w:t>
      </w:r>
      <w:r w:rsidR="003010ED">
        <w:rPr>
          <w:lang w:eastAsia="ko-KR"/>
        </w:rPr>
        <w:t>need the RAN1</w:t>
      </w:r>
      <w:r w:rsidR="00711AC0">
        <w:rPr>
          <w:lang w:eastAsia="ko-KR"/>
        </w:rPr>
        <w:t xml:space="preserve"> decision</w:t>
      </w:r>
      <w:r w:rsidR="003010ED">
        <w:rPr>
          <w:lang w:eastAsia="ko-KR"/>
        </w:rPr>
        <w:t xml:space="preserve"> for this assumption. However, </w:t>
      </w:r>
      <w:r w:rsidR="00711AC0">
        <w:rPr>
          <w:lang w:eastAsia="ko-KR"/>
        </w:rPr>
        <w:t>as</w:t>
      </w:r>
      <w:r w:rsidR="00841F7F">
        <w:rPr>
          <w:lang w:eastAsia="ko-KR"/>
        </w:rPr>
        <w:t xml:space="preserve"> RANP has decided to study the 2-step RA procedure only in NR-U of RAN2, </w:t>
      </w:r>
      <w:r w:rsidR="003010ED">
        <w:rPr>
          <w:lang w:eastAsia="ko-KR"/>
        </w:rPr>
        <w:t xml:space="preserve">it is </w:t>
      </w:r>
      <w:r w:rsidR="007B07C5">
        <w:rPr>
          <w:lang w:eastAsia="ko-KR"/>
        </w:rPr>
        <w:t>reasonable</w:t>
      </w:r>
      <w:r w:rsidR="003010ED">
        <w:rPr>
          <w:lang w:eastAsia="ko-KR"/>
        </w:rPr>
        <w:t xml:space="preserve"> </w:t>
      </w:r>
      <w:r w:rsidR="007B07C5">
        <w:rPr>
          <w:lang w:eastAsia="ko-KR"/>
        </w:rPr>
        <w:t>to</w:t>
      </w:r>
      <w:r w:rsidR="003010ED">
        <w:rPr>
          <w:lang w:eastAsia="ko-KR"/>
        </w:rPr>
        <w:t xml:space="preserve"> assume that the payload in the first step of the 2-step RA procedure can be transmitted </w:t>
      </w:r>
      <w:r w:rsidR="00F15B8F">
        <w:rPr>
          <w:lang w:eastAsia="ko-KR"/>
        </w:rPr>
        <w:t xml:space="preserve">prior to receiving </w:t>
      </w:r>
      <w:r w:rsidR="00841F7F">
        <w:rPr>
          <w:lang w:eastAsia="ko-KR"/>
        </w:rPr>
        <w:t xml:space="preserve">TA command, or </w:t>
      </w:r>
      <w:r w:rsidR="00841F7F" w:rsidRPr="00841F7F">
        <w:rPr>
          <w:lang w:eastAsia="ko-KR"/>
        </w:rPr>
        <w:t>the 2-step RA</w:t>
      </w:r>
      <w:r w:rsidR="003608B6">
        <w:rPr>
          <w:lang w:eastAsia="ko-KR"/>
        </w:rPr>
        <w:t xml:space="preserve"> procedure</w:t>
      </w:r>
      <w:r w:rsidR="00841F7F" w:rsidRPr="00841F7F">
        <w:rPr>
          <w:lang w:eastAsia="ko-KR"/>
        </w:rPr>
        <w:t xml:space="preserve"> is performed in a cell which does not require UL synchronization.</w:t>
      </w:r>
    </w:p>
    <w:p w14:paraId="71B81609" w14:textId="77777777" w:rsidR="00DE3ACC" w:rsidRDefault="00DE3ACC" w:rsidP="00DE3ACC">
      <w:pPr>
        <w:rPr>
          <w:b/>
        </w:rPr>
      </w:pPr>
      <w:r w:rsidRPr="00511398">
        <w:rPr>
          <w:b/>
        </w:rPr>
        <w:t xml:space="preserve">Proposal </w:t>
      </w:r>
      <w:r>
        <w:rPr>
          <w:b/>
        </w:rPr>
        <w:t>2</w:t>
      </w:r>
      <w:r w:rsidRPr="00511398">
        <w:rPr>
          <w:b/>
        </w:rPr>
        <w:t xml:space="preserve">. </w:t>
      </w:r>
      <w:r>
        <w:rPr>
          <w:b/>
        </w:rPr>
        <w:t>Assume that a payload of the first step in the</w:t>
      </w:r>
      <w:r w:rsidRPr="00511398">
        <w:rPr>
          <w:b/>
        </w:rPr>
        <w:t xml:space="preserve"> 2-step RA procedure</w:t>
      </w:r>
      <w:r>
        <w:rPr>
          <w:b/>
        </w:rPr>
        <w:t xml:space="preserve"> can be transmitted prior to receiving TA command,</w:t>
      </w:r>
      <w:r w:rsidRPr="00841F7F">
        <w:t xml:space="preserve"> </w:t>
      </w:r>
      <w:r w:rsidRPr="00841F7F">
        <w:rPr>
          <w:b/>
        </w:rPr>
        <w:t>or the 2-step RA</w:t>
      </w:r>
      <w:r>
        <w:rPr>
          <w:b/>
        </w:rPr>
        <w:t xml:space="preserve"> procedure</w:t>
      </w:r>
      <w:r w:rsidRPr="00841F7F">
        <w:rPr>
          <w:b/>
        </w:rPr>
        <w:t xml:space="preserve"> is performed in a cell which does not require UL synchronization</w:t>
      </w:r>
      <w:r>
        <w:rPr>
          <w:b/>
        </w:rPr>
        <w:t>.</w:t>
      </w:r>
    </w:p>
    <w:p w14:paraId="2EA743C8" w14:textId="1FEB4E19" w:rsidR="003010ED" w:rsidRPr="00841F7F" w:rsidRDefault="00D1214C" w:rsidP="00AB2481">
      <w:pPr>
        <w:rPr>
          <w:lang w:eastAsia="ko-KR"/>
        </w:rPr>
      </w:pPr>
      <w:r>
        <w:rPr>
          <w:rFonts w:hint="eastAsia"/>
          <w:lang w:eastAsia="ko-KR"/>
        </w:rPr>
        <w:t xml:space="preserve">If </w:t>
      </w:r>
      <w:r>
        <w:rPr>
          <w:lang w:eastAsia="ko-KR"/>
        </w:rPr>
        <w:t>the cell requires UL synchronization for a UE, the network should inform</w:t>
      </w:r>
      <w:r w:rsidR="00F15B8F" w:rsidRPr="00F15B8F">
        <w:rPr>
          <w:lang w:eastAsia="ko-KR"/>
        </w:rPr>
        <w:t xml:space="preserve"> </w:t>
      </w:r>
      <w:r w:rsidR="00F15B8F">
        <w:rPr>
          <w:lang w:eastAsia="ko-KR"/>
        </w:rPr>
        <w:t>the UE</w:t>
      </w:r>
      <w:r>
        <w:rPr>
          <w:lang w:eastAsia="ko-KR"/>
        </w:rPr>
        <w:t xml:space="preserve"> </w:t>
      </w:r>
      <w:r w:rsidR="00F15B8F">
        <w:rPr>
          <w:lang w:eastAsia="ko-KR"/>
        </w:rPr>
        <w:t>of TA</w:t>
      </w:r>
      <w:r>
        <w:rPr>
          <w:lang w:eastAsia="ko-KR"/>
        </w:rPr>
        <w:t xml:space="preserve"> </w:t>
      </w:r>
      <w:r w:rsidR="00F15B8F">
        <w:rPr>
          <w:lang w:eastAsia="ko-KR"/>
        </w:rPr>
        <w:t>c</w:t>
      </w:r>
      <w:r>
        <w:rPr>
          <w:lang w:eastAsia="ko-KR"/>
        </w:rPr>
        <w:t xml:space="preserve">ommand based on the received preamble. </w:t>
      </w:r>
      <w:r w:rsidR="00155051">
        <w:rPr>
          <w:lang w:eastAsia="ko-KR"/>
        </w:rPr>
        <w:t>In the 2-step RA procedure</w:t>
      </w:r>
      <w:r>
        <w:rPr>
          <w:lang w:eastAsia="ko-KR"/>
        </w:rPr>
        <w:t xml:space="preserve">, </w:t>
      </w:r>
      <w:r w:rsidR="00155051">
        <w:rPr>
          <w:lang w:eastAsia="ko-KR"/>
        </w:rPr>
        <w:t>TA command could</w:t>
      </w:r>
      <w:r w:rsidR="006E4C3C">
        <w:rPr>
          <w:lang w:eastAsia="ko-KR"/>
        </w:rPr>
        <w:t xml:space="preserve"> be transmitted with</w:t>
      </w:r>
      <w:r w:rsidR="00155051">
        <w:rPr>
          <w:lang w:eastAsia="ko-KR"/>
        </w:rPr>
        <w:t xml:space="preserve"> the second message </w:t>
      </w:r>
      <w:r w:rsidR="00F15B8F">
        <w:rPr>
          <w:lang w:eastAsia="ko-KR"/>
        </w:rPr>
        <w:t>including</w:t>
      </w:r>
      <w:r w:rsidR="00155051">
        <w:rPr>
          <w:lang w:eastAsia="ko-KR"/>
        </w:rPr>
        <w:t xml:space="preserve"> contention resolution information</w:t>
      </w:r>
      <w:r w:rsidR="006E4C3C" w:rsidRPr="006E4C3C">
        <w:rPr>
          <w:i/>
          <w:lang w:eastAsia="ko-KR"/>
        </w:rPr>
        <w:t xml:space="preserve"> e.g., by means of MAC CE</w:t>
      </w:r>
      <w:r w:rsidR="00155051">
        <w:rPr>
          <w:lang w:eastAsia="ko-KR"/>
        </w:rPr>
        <w:t xml:space="preserve">. </w:t>
      </w:r>
    </w:p>
    <w:p w14:paraId="2A1F280E" w14:textId="77777777" w:rsidR="00DE3ACC" w:rsidRPr="00155051" w:rsidRDefault="00DE3ACC" w:rsidP="00DE3ACC">
      <w:pPr>
        <w:rPr>
          <w:b/>
        </w:rPr>
      </w:pPr>
      <w:r w:rsidRPr="00511398">
        <w:rPr>
          <w:b/>
        </w:rPr>
        <w:lastRenderedPageBreak/>
        <w:t xml:space="preserve">Proposal </w:t>
      </w:r>
      <w:r>
        <w:rPr>
          <w:b/>
        </w:rPr>
        <w:t xml:space="preserve">3. If </w:t>
      </w:r>
      <w:r w:rsidRPr="00511398">
        <w:rPr>
          <w:b/>
        </w:rPr>
        <w:t>the 2-step RA procedure</w:t>
      </w:r>
      <w:r>
        <w:rPr>
          <w:b/>
        </w:rPr>
        <w:t xml:space="preserve"> is</w:t>
      </w:r>
      <w:r w:rsidRPr="00511398">
        <w:rPr>
          <w:b/>
        </w:rPr>
        <w:t xml:space="preserve"> performed </w:t>
      </w:r>
      <w:r>
        <w:rPr>
          <w:b/>
        </w:rPr>
        <w:t>in a cell requiring UL synchronization,</w:t>
      </w:r>
      <w:r w:rsidRPr="00FC6CE8">
        <w:t xml:space="preserve"> </w:t>
      </w:r>
      <w:r>
        <w:rPr>
          <w:b/>
        </w:rPr>
        <w:t>TA command is</w:t>
      </w:r>
      <w:r w:rsidRPr="00FC6CE8">
        <w:rPr>
          <w:b/>
        </w:rPr>
        <w:t xml:space="preserve"> transmitted with the second message of the 2-step RA procedure</w:t>
      </w:r>
      <w:r>
        <w:rPr>
          <w:b/>
        </w:rPr>
        <w:t>.</w:t>
      </w:r>
    </w:p>
    <w:p w14:paraId="0329E59A" w14:textId="57EE4363" w:rsidR="00711AC0" w:rsidRPr="00493E09" w:rsidRDefault="00711AC0" w:rsidP="00493E09">
      <w:pPr>
        <w:pStyle w:val="3"/>
        <w:spacing w:after="180" w:line="240" w:lineRule="auto"/>
        <w:ind w:left="0" w:firstLine="0"/>
        <w:jc w:val="left"/>
        <w:rPr>
          <w:sz w:val="24"/>
          <w:lang w:val="en-US" w:eastAsia="ko-KR"/>
        </w:rPr>
      </w:pPr>
      <w:r w:rsidRPr="00493E09">
        <w:rPr>
          <w:rFonts w:hint="eastAsia"/>
          <w:sz w:val="24"/>
          <w:lang w:val="en-US" w:eastAsia="ko-KR"/>
        </w:rPr>
        <w:t>2-</w:t>
      </w:r>
      <w:r w:rsidRPr="00493E09">
        <w:rPr>
          <w:sz w:val="24"/>
          <w:lang w:val="en-US" w:eastAsia="ko-KR"/>
        </w:rPr>
        <w:t>3</w:t>
      </w:r>
      <w:r w:rsidRPr="00493E09">
        <w:rPr>
          <w:rFonts w:hint="eastAsia"/>
          <w:sz w:val="24"/>
          <w:lang w:val="en-US" w:eastAsia="ko-KR"/>
        </w:rPr>
        <w:t xml:space="preserve">. </w:t>
      </w:r>
      <w:r w:rsidRPr="00493E09">
        <w:rPr>
          <w:sz w:val="24"/>
          <w:lang w:val="en-US" w:eastAsia="ko-KR"/>
        </w:rPr>
        <w:t>F</w:t>
      </w:r>
      <w:r w:rsidR="008513EF" w:rsidRPr="00493E09">
        <w:rPr>
          <w:sz w:val="24"/>
          <w:lang w:val="en-US" w:eastAsia="ko-KR"/>
        </w:rPr>
        <w:t>all</w:t>
      </w:r>
      <w:r w:rsidRPr="00493E09">
        <w:rPr>
          <w:sz w:val="24"/>
          <w:lang w:val="en-US" w:eastAsia="ko-KR"/>
        </w:rPr>
        <w:t xml:space="preserve">back to 4-step </w:t>
      </w:r>
      <w:r w:rsidR="00836000" w:rsidRPr="00493E09">
        <w:rPr>
          <w:sz w:val="24"/>
          <w:lang w:val="en-US" w:eastAsia="ko-KR"/>
        </w:rPr>
        <w:t>CB</w:t>
      </w:r>
      <w:r w:rsidRPr="00493E09">
        <w:rPr>
          <w:sz w:val="24"/>
          <w:lang w:val="en-US" w:eastAsia="ko-KR"/>
        </w:rPr>
        <w:t>RA</w:t>
      </w:r>
    </w:p>
    <w:p w14:paraId="2311F664" w14:textId="132752BB" w:rsidR="00711AC0" w:rsidRDefault="00711AC0" w:rsidP="00711AC0">
      <w:r w:rsidRPr="009601A2">
        <w:t>In order to provide the more reliable 2-step RA procedure</w:t>
      </w:r>
      <w:r w:rsidR="00FC6CE8">
        <w:t xml:space="preserve"> as well as UL synchronization</w:t>
      </w:r>
      <w:r w:rsidRPr="009601A2">
        <w:t xml:space="preserve">, we think that MSG1 should be surely transmitted in the 2-step RACH procedure. If </w:t>
      </w:r>
      <w:r w:rsidR="00370A19">
        <w:t>a</w:t>
      </w:r>
      <w:r w:rsidRPr="009601A2">
        <w:t xml:space="preserve"> UE simultaneously transmits both MSG1 and MSG3 before receiving MSG2, there may be the case where the network successfully receives only MSG1. </w:t>
      </w:r>
      <w:r w:rsidR="00E53DE3">
        <w:t>In this case</w:t>
      </w:r>
      <w:r w:rsidRPr="009601A2">
        <w:t xml:space="preserve">, we </w:t>
      </w:r>
      <w:r w:rsidR="00E53DE3">
        <w:t>can</w:t>
      </w:r>
      <w:r w:rsidRPr="009601A2">
        <w:t xml:space="preserve"> consider </w:t>
      </w:r>
      <w:r w:rsidR="00370A19">
        <w:t xml:space="preserve">a </w:t>
      </w:r>
      <w:proofErr w:type="spellStart"/>
      <w:r w:rsidRPr="009601A2">
        <w:t>fallback</w:t>
      </w:r>
      <w:proofErr w:type="spellEnd"/>
      <w:r w:rsidRPr="009601A2">
        <w:t xml:space="preserve"> to the 4-step RACH procedure, becaus</w:t>
      </w:r>
      <w:r w:rsidR="00370A19">
        <w:t xml:space="preserve">e the network cannot transmit </w:t>
      </w:r>
      <w:r w:rsidRPr="009601A2">
        <w:t xml:space="preserve">MSG4 before receiving MSG3 but it can transmit </w:t>
      </w:r>
      <w:r w:rsidR="008513EF">
        <w:t xml:space="preserve">RAR </w:t>
      </w:r>
      <w:r w:rsidR="00E53DE3">
        <w:t>for the received</w:t>
      </w:r>
      <w:r w:rsidRPr="009601A2">
        <w:t xml:space="preserve"> MSG1. </w:t>
      </w:r>
      <w:r w:rsidR="00E53DE3">
        <w:t xml:space="preserve">In addition, since </w:t>
      </w:r>
      <w:r w:rsidR="00847C69">
        <w:t>a</w:t>
      </w:r>
      <w:r w:rsidR="00E53DE3">
        <w:t xml:space="preserve"> </w:t>
      </w:r>
      <w:r w:rsidR="00847C69">
        <w:t>PUSCH</w:t>
      </w:r>
      <w:r w:rsidR="00E53DE3">
        <w:t xml:space="preserve"> resource for a payload of the first message </w:t>
      </w:r>
      <w:r w:rsidR="00FC6CE8">
        <w:t>might</w:t>
      </w:r>
      <w:r w:rsidR="00E53DE3">
        <w:t xml:space="preserve"> be </w:t>
      </w:r>
      <w:r w:rsidR="00847C69">
        <w:t>associated with</w:t>
      </w:r>
      <w:r w:rsidR="00E53DE3">
        <w:t xml:space="preserve"> </w:t>
      </w:r>
      <w:r w:rsidR="00847C69">
        <w:t>multiple</w:t>
      </w:r>
      <w:r w:rsidR="00E53DE3">
        <w:t xml:space="preserve"> </w:t>
      </w:r>
      <w:r w:rsidR="00847C69">
        <w:t>preamble ind</w:t>
      </w:r>
      <w:r w:rsidR="006F6D3C">
        <w:t>ices</w:t>
      </w:r>
      <w:r w:rsidR="00E53DE3">
        <w:t xml:space="preserve"> for resource utilization, it </w:t>
      </w:r>
      <w:r w:rsidR="00847C69">
        <w:t>may</w:t>
      </w:r>
      <w:r w:rsidR="00FC6CE8">
        <w:t xml:space="preserve"> be</w:t>
      </w:r>
      <w:r w:rsidR="00E53DE3">
        <w:t xml:space="preserve"> </w:t>
      </w:r>
      <w:r w:rsidR="00FC6CE8">
        <w:t xml:space="preserve">more efficient to </w:t>
      </w:r>
      <w:r w:rsidR="00946A34">
        <w:t xml:space="preserve">use the UL grant for MSG3 by receiving </w:t>
      </w:r>
      <w:r w:rsidR="00EB4A2E">
        <w:t xml:space="preserve">the </w:t>
      </w:r>
      <w:r w:rsidR="00946A34">
        <w:t>RAR</w:t>
      </w:r>
      <w:r w:rsidR="00FC6CE8">
        <w:t xml:space="preserve"> </w:t>
      </w:r>
      <w:r w:rsidR="00EB4A2E">
        <w:t>than to restart the 2-step CBRA</w:t>
      </w:r>
      <w:r w:rsidR="00FC6CE8">
        <w:t>.</w:t>
      </w:r>
      <w:r w:rsidR="00946A34">
        <w:t xml:space="preserve"> </w:t>
      </w:r>
      <w:r w:rsidR="00F15B8F">
        <w:t>Moreover</w:t>
      </w:r>
      <w:r w:rsidR="00EE2E84">
        <w:t xml:space="preserve">, </w:t>
      </w:r>
      <w:r w:rsidR="00370A19">
        <w:t>it</w:t>
      </w:r>
      <w:r w:rsidR="00EE2E84">
        <w:t xml:space="preserve"> </w:t>
      </w:r>
      <w:r w:rsidR="002575DA">
        <w:t>would</w:t>
      </w:r>
      <w:r w:rsidR="00EE2E84">
        <w:t xml:space="preserve"> accelerate</w:t>
      </w:r>
      <w:r w:rsidR="00370A19">
        <w:t xml:space="preserve"> </w:t>
      </w:r>
      <w:r w:rsidR="00EE2E84">
        <w:t>the RA procedure</w:t>
      </w:r>
      <w:r w:rsidR="009B7C2D" w:rsidRPr="009B7C2D">
        <w:t xml:space="preserve"> </w:t>
      </w:r>
      <w:r w:rsidR="009B7C2D">
        <w:t>of the UE</w:t>
      </w:r>
      <w:r w:rsidR="00EE2E84">
        <w:t xml:space="preserve"> because </w:t>
      </w:r>
      <w:r w:rsidR="002575DA">
        <w:t xml:space="preserve">knowing </w:t>
      </w:r>
      <w:r w:rsidR="009B7C2D">
        <w:t xml:space="preserve">the </w:t>
      </w:r>
      <w:r w:rsidR="002575DA">
        <w:t>MSG3 failure via RAR reception rather than waiting for MSG4 can quickly recognize the MSG3 failure.</w:t>
      </w:r>
      <w:r w:rsidR="00F15B8F">
        <w:t xml:space="preserve"> F</w:t>
      </w:r>
      <w:r w:rsidR="002575DA">
        <w:t>rom NR-U perspectives,</w:t>
      </w:r>
      <w:r w:rsidR="00946A34">
        <w:t xml:space="preserve"> </w:t>
      </w:r>
      <w:r w:rsidR="00946A34" w:rsidRPr="00946A34">
        <w:t xml:space="preserve">the number of LBT attempts is </w:t>
      </w:r>
      <w:r w:rsidR="00EB4A2E">
        <w:t xml:space="preserve">the same as two trials of </w:t>
      </w:r>
      <w:r w:rsidR="000B431E">
        <w:t xml:space="preserve">the </w:t>
      </w:r>
      <w:r w:rsidR="00EB4A2E">
        <w:t>2-step RA.</w:t>
      </w:r>
      <w:r w:rsidR="002575DA">
        <w:t xml:space="preserve"> </w:t>
      </w:r>
      <w:r w:rsidR="00946A34">
        <w:t xml:space="preserve">So, we suggest that RAN2 support </w:t>
      </w:r>
      <w:r w:rsidR="009B7C2D">
        <w:t>a</w:t>
      </w:r>
      <w:r w:rsidR="00946A34">
        <w:t xml:space="preserve"> </w:t>
      </w:r>
      <w:proofErr w:type="spellStart"/>
      <w:r w:rsidR="00946A34">
        <w:t>fallback</w:t>
      </w:r>
      <w:proofErr w:type="spellEnd"/>
      <w:r w:rsidR="00946A34">
        <w:t xml:space="preserve"> to</w:t>
      </w:r>
      <w:r w:rsidR="009B7C2D">
        <w:t xml:space="preserve"> the</w:t>
      </w:r>
      <w:r w:rsidR="00946A34">
        <w:t xml:space="preserve"> 4-step CBRA procedure for the case where only the preamble is successfully transmitted, and </w:t>
      </w:r>
      <w:r w:rsidR="00EB4A2E">
        <w:t xml:space="preserve">the UE </w:t>
      </w:r>
      <w:r w:rsidR="009B7C2D">
        <w:t>monitor both</w:t>
      </w:r>
      <w:r w:rsidR="00EB4A2E" w:rsidRPr="00EB4A2E">
        <w:t xml:space="preserve"> RAR for</w:t>
      </w:r>
      <w:r w:rsidR="009B7C2D">
        <w:t xml:space="preserve"> the</w:t>
      </w:r>
      <w:r w:rsidR="00EB4A2E">
        <w:t xml:space="preserve"> </w:t>
      </w:r>
      <w:proofErr w:type="spellStart"/>
      <w:r w:rsidR="00EB4A2E">
        <w:t>fallback</w:t>
      </w:r>
      <w:proofErr w:type="spellEnd"/>
      <w:r w:rsidR="00EB4A2E">
        <w:t xml:space="preserve"> to</w:t>
      </w:r>
      <w:r w:rsidR="009B7C2D">
        <w:t xml:space="preserve"> the</w:t>
      </w:r>
      <w:r w:rsidR="00EB4A2E">
        <w:t xml:space="preserve"> 4-step CBRA and </w:t>
      </w:r>
      <w:r w:rsidR="009B7C2D">
        <w:t>the</w:t>
      </w:r>
      <w:r w:rsidR="00EB4A2E">
        <w:t xml:space="preserve"> second message</w:t>
      </w:r>
      <w:r w:rsidR="00EB4A2E" w:rsidRPr="00EB4A2E">
        <w:t xml:space="preserve"> for contention resolution</w:t>
      </w:r>
      <w:r w:rsidR="00F60E50">
        <w:t xml:space="preserve">, as illustrated in Figure 1(a) or </w:t>
      </w:r>
      <w:r w:rsidR="00EB4A2E">
        <w:t>1</w:t>
      </w:r>
      <w:r w:rsidR="00F60E50">
        <w:t>(b)</w:t>
      </w:r>
      <w:r w:rsidRPr="009601A2">
        <w:t>.</w:t>
      </w:r>
      <w:bookmarkStart w:id="2" w:name="_GoBack"/>
      <w:bookmarkEnd w:id="2"/>
    </w:p>
    <w:p w14:paraId="1DA09D75" w14:textId="6251601C" w:rsidR="00711AC0" w:rsidRDefault="00711AC0" w:rsidP="00711AC0">
      <w:pPr>
        <w:jc w:val="center"/>
      </w:pPr>
      <w:r>
        <w:object w:dxaOrig="8790" w:dyaOrig="4455" w14:anchorId="35C54F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0.5pt;height:178pt" o:ole="">
            <v:imagedata r:id="rId8" o:title=""/>
          </v:shape>
          <o:OLEObject Type="Embed" ProgID="Visio.Drawing.15" ShapeID="_x0000_i1025" DrawAspect="Content" ObjectID="_1599637359" r:id="rId9"/>
        </w:object>
      </w:r>
    </w:p>
    <w:p w14:paraId="66E10AA8" w14:textId="25D73F83" w:rsidR="00711AC0" w:rsidRPr="009601A2" w:rsidRDefault="00711AC0" w:rsidP="00711AC0">
      <w:pPr>
        <w:jc w:val="center"/>
      </w:pPr>
      <w:r>
        <w:t xml:space="preserve">Figure 1. </w:t>
      </w:r>
      <w:r w:rsidR="00E733A4">
        <w:t>Examples for MSG2 or MSG4 reception in 2-step RA initiation</w:t>
      </w:r>
    </w:p>
    <w:p w14:paraId="0E137B1E" w14:textId="77777777" w:rsidR="00DE3ACC" w:rsidRPr="00F87E34" w:rsidRDefault="00DE3ACC" w:rsidP="00DE3ACC">
      <w:pPr>
        <w:rPr>
          <w:b/>
        </w:rPr>
      </w:pPr>
      <w:r w:rsidRPr="00F87E34">
        <w:rPr>
          <w:b/>
        </w:rPr>
        <w:t xml:space="preserve">Proposal 4. RAN2 should support a </w:t>
      </w:r>
      <w:proofErr w:type="spellStart"/>
      <w:r w:rsidRPr="00F87E34">
        <w:rPr>
          <w:b/>
        </w:rPr>
        <w:t>fallback</w:t>
      </w:r>
      <w:proofErr w:type="spellEnd"/>
      <w:r w:rsidRPr="00F87E34">
        <w:rPr>
          <w:b/>
        </w:rPr>
        <w:t xml:space="preserve"> to the 4-step CBRA procedure for the case where only the preamble is successfully transmitted.</w:t>
      </w:r>
    </w:p>
    <w:p w14:paraId="2FC769BB" w14:textId="77777777" w:rsidR="00DE3ACC" w:rsidRPr="00F87E34" w:rsidRDefault="00DE3ACC" w:rsidP="00DE3ACC">
      <w:pPr>
        <w:rPr>
          <w:b/>
        </w:rPr>
      </w:pPr>
      <w:r w:rsidRPr="00F87E34">
        <w:rPr>
          <w:b/>
        </w:rPr>
        <w:t xml:space="preserve">Proposal 5. </w:t>
      </w:r>
      <w:r>
        <w:rPr>
          <w:b/>
        </w:rPr>
        <w:t xml:space="preserve">A </w:t>
      </w:r>
      <w:r w:rsidRPr="00F87E34">
        <w:rPr>
          <w:b/>
        </w:rPr>
        <w:t xml:space="preserve">UE should monitor both the RAR for the </w:t>
      </w:r>
      <w:proofErr w:type="spellStart"/>
      <w:r w:rsidRPr="00F87E34">
        <w:rPr>
          <w:b/>
        </w:rPr>
        <w:t>fallback</w:t>
      </w:r>
      <w:proofErr w:type="spellEnd"/>
      <w:r w:rsidRPr="00F87E34">
        <w:rPr>
          <w:b/>
        </w:rPr>
        <w:t xml:space="preserve"> to the 4-step CBRA and the second message for contention resolution.</w:t>
      </w:r>
    </w:p>
    <w:p w14:paraId="0950A87F" w14:textId="11FA2D56" w:rsidR="00CE3C10" w:rsidRPr="00F87E34" w:rsidRDefault="00CE3C10" w:rsidP="00493E09">
      <w:pPr>
        <w:pStyle w:val="3"/>
        <w:spacing w:after="180" w:line="240" w:lineRule="auto"/>
        <w:ind w:left="0" w:firstLine="0"/>
        <w:jc w:val="left"/>
        <w:rPr>
          <w:sz w:val="24"/>
          <w:lang w:val="en-US" w:eastAsia="ko-KR"/>
        </w:rPr>
      </w:pPr>
      <w:r w:rsidRPr="00F87E34">
        <w:rPr>
          <w:rFonts w:hint="eastAsia"/>
          <w:sz w:val="24"/>
          <w:lang w:val="en-US" w:eastAsia="ko-KR"/>
        </w:rPr>
        <w:t>2-</w:t>
      </w:r>
      <w:r w:rsidRPr="00F87E34">
        <w:rPr>
          <w:sz w:val="24"/>
          <w:lang w:val="en-US" w:eastAsia="ko-KR"/>
        </w:rPr>
        <w:t>4</w:t>
      </w:r>
      <w:r w:rsidRPr="00F87E34">
        <w:rPr>
          <w:rFonts w:hint="eastAsia"/>
          <w:sz w:val="24"/>
          <w:lang w:val="en-US" w:eastAsia="ko-KR"/>
        </w:rPr>
        <w:t xml:space="preserve">. </w:t>
      </w:r>
      <w:r w:rsidR="008513EF" w:rsidRPr="00F87E34">
        <w:rPr>
          <w:sz w:val="24"/>
          <w:lang w:val="en-US" w:eastAsia="ko-KR"/>
        </w:rPr>
        <w:t>Completion</w:t>
      </w:r>
      <w:r w:rsidRPr="00F87E34">
        <w:rPr>
          <w:sz w:val="24"/>
          <w:lang w:val="en-US" w:eastAsia="ko-KR"/>
        </w:rPr>
        <w:t xml:space="preserve"> of 2-step CBRA</w:t>
      </w:r>
    </w:p>
    <w:p w14:paraId="6279B141" w14:textId="7D0F333E" w:rsidR="008513EF" w:rsidRPr="00F87E34" w:rsidRDefault="008513EF" w:rsidP="008513EF">
      <w:pPr>
        <w:rPr>
          <w:lang w:eastAsia="ko-KR"/>
        </w:rPr>
      </w:pPr>
      <w:r w:rsidRPr="00F87E34">
        <w:rPr>
          <w:rFonts w:hint="eastAsia"/>
          <w:lang w:eastAsia="ko-KR"/>
        </w:rPr>
        <w:t xml:space="preserve">In legacy </w:t>
      </w:r>
      <w:r w:rsidRPr="00F87E34">
        <w:rPr>
          <w:lang w:eastAsia="ko-KR"/>
        </w:rPr>
        <w:t>CB</w:t>
      </w:r>
      <w:r w:rsidRPr="00F87E34">
        <w:rPr>
          <w:rFonts w:hint="eastAsia"/>
          <w:lang w:eastAsia="ko-KR"/>
        </w:rPr>
        <w:t xml:space="preserve">RA, </w:t>
      </w:r>
      <w:r w:rsidRPr="00F87E34">
        <w:rPr>
          <w:lang w:eastAsia="ko-KR"/>
        </w:rPr>
        <w:t xml:space="preserve">if </w:t>
      </w:r>
      <w:r w:rsidR="009B7C2D" w:rsidRPr="00F87E34">
        <w:rPr>
          <w:lang w:eastAsia="ko-KR"/>
        </w:rPr>
        <w:t>a</w:t>
      </w:r>
      <w:r w:rsidRPr="00F87E34">
        <w:rPr>
          <w:lang w:eastAsia="ko-KR"/>
        </w:rPr>
        <w:t xml:space="preserve"> UE receives MSG4 with </w:t>
      </w:r>
      <w:r w:rsidR="00467A34" w:rsidRPr="00F87E34">
        <w:rPr>
          <w:lang w:eastAsia="ko-KR"/>
        </w:rPr>
        <w:t xml:space="preserve">its </w:t>
      </w:r>
      <w:r w:rsidR="00F11FE4" w:rsidRPr="00F87E34">
        <w:rPr>
          <w:lang w:eastAsia="ko-KR"/>
        </w:rPr>
        <w:t>UE</w:t>
      </w:r>
      <w:r w:rsidRPr="00F87E34">
        <w:rPr>
          <w:lang w:eastAsia="ko-KR"/>
        </w:rPr>
        <w:t>ID</w:t>
      </w:r>
      <w:r w:rsidR="00BD2EAC" w:rsidRPr="00F87E34">
        <w:rPr>
          <w:lang w:eastAsia="ko-KR"/>
        </w:rPr>
        <w:t xml:space="preserve"> </w:t>
      </w:r>
      <w:r w:rsidR="00F11FE4" w:rsidRPr="00F87E34">
        <w:rPr>
          <w:lang w:eastAsia="ko-KR"/>
        </w:rPr>
        <w:t>transmitted in MSG</w:t>
      </w:r>
      <w:r w:rsidR="00467A34" w:rsidRPr="00F87E34">
        <w:rPr>
          <w:lang w:eastAsia="ko-KR"/>
        </w:rPr>
        <w:t>3</w:t>
      </w:r>
      <w:r w:rsidR="00F11FE4" w:rsidRPr="00F87E34">
        <w:rPr>
          <w:lang w:eastAsia="ko-KR"/>
        </w:rPr>
        <w:t xml:space="preserve"> </w:t>
      </w:r>
      <w:r w:rsidR="00D534B6" w:rsidRPr="00F87E34">
        <w:rPr>
          <w:lang w:eastAsia="ko-KR"/>
        </w:rPr>
        <w:t xml:space="preserve">for </w:t>
      </w:r>
      <w:r w:rsidR="00F11FE4" w:rsidRPr="00F87E34">
        <w:rPr>
          <w:lang w:eastAsia="ko-KR"/>
        </w:rPr>
        <w:t>contention resolution</w:t>
      </w:r>
      <w:r w:rsidR="00F11FE4" w:rsidRPr="00F87E34">
        <w:rPr>
          <w:i/>
          <w:lang w:eastAsia="ko-KR"/>
        </w:rPr>
        <w:t>,</w:t>
      </w:r>
      <w:r w:rsidR="00F11FE4" w:rsidRPr="00F87E34">
        <w:rPr>
          <w:lang w:eastAsia="ko-KR"/>
        </w:rPr>
        <w:t xml:space="preserve"> the UE considers the RA successfully completed</w:t>
      </w:r>
      <w:r w:rsidRPr="00F87E34">
        <w:rPr>
          <w:lang w:eastAsia="ko-KR"/>
        </w:rPr>
        <w:t>.</w:t>
      </w:r>
      <w:r w:rsidR="00F11FE4" w:rsidRPr="00F87E34">
        <w:rPr>
          <w:lang w:eastAsia="ko-KR"/>
        </w:rPr>
        <w:t xml:space="preserve"> </w:t>
      </w:r>
      <w:r w:rsidR="00467A34" w:rsidRPr="00F87E34">
        <w:rPr>
          <w:lang w:eastAsia="ko-KR"/>
        </w:rPr>
        <w:t>Similarly</w:t>
      </w:r>
      <w:r w:rsidR="00D534B6" w:rsidRPr="00F87E34">
        <w:rPr>
          <w:lang w:eastAsia="ko-KR"/>
        </w:rPr>
        <w:t>,</w:t>
      </w:r>
      <w:r w:rsidR="00F11FE4" w:rsidRPr="00F87E34">
        <w:rPr>
          <w:lang w:eastAsia="ko-KR"/>
        </w:rPr>
        <w:t xml:space="preserve"> </w:t>
      </w:r>
      <w:r w:rsidR="00D534B6" w:rsidRPr="00F87E34">
        <w:rPr>
          <w:lang w:eastAsia="ko-KR"/>
        </w:rPr>
        <w:t>in the 2-step CBRA procedure, the UE should consider</w:t>
      </w:r>
      <w:r w:rsidR="00F11FE4" w:rsidRPr="00F87E34">
        <w:rPr>
          <w:lang w:eastAsia="ko-KR"/>
        </w:rPr>
        <w:t xml:space="preserve"> the </w:t>
      </w:r>
      <w:r w:rsidR="00467A34" w:rsidRPr="00F87E34">
        <w:rPr>
          <w:lang w:eastAsia="ko-KR"/>
        </w:rPr>
        <w:t xml:space="preserve">2-step </w:t>
      </w:r>
      <w:r w:rsidR="00D534B6" w:rsidRPr="00F87E34">
        <w:rPr>
          <w:lang w:eastAsia="ko-KR"/>
        </w:rPr>
        <w:t>CB</w:t>
      </w:r>
      <w:r w:rsidR="00467A34" w:rsidRPr="00F87E34">
        <w:rPr>
          <w:lang w:eastAsia="ko-KR"/>
        </w:rPr>
        <w:t>RA successfully completed if the UE receives the second message with its UEID</w:t>
      </w:r>
      <w:r w:rsidR="00D534B6" w:rsidRPr="00F87E34">
        <w:rPr>
          <w:lang w:eastAsia="ko-KR"/>
        </w:rPr>
        <w:t>,</w:t>
      </w:r>
      <w:r w:rsidR="00D534B6" w:rsidRPr="00F87E34">
        <w:rPr>
          <w:i/>
          <w:lang w:eastAsia="ko-KR"/>
        </w:rPr>
        <w:t xml:space="preserve"> e.g., C-RNTI</w:t>
      </w:r>
      <w:r w:rsidR="00BD2EAC" w:rsidRPr="00F87E34">
        <w:rPr>
          <w:i/>
          <w:lang w:eastAsia="ko-KR"/>
        </w:rPr>
        <w:t xml:space="preserve"> or UE CRID,</w:t>
      </w:r>
      <w:r w:rsidR="00BD2EAC" w:rsidRPr="00F87E34">
        <w:rPr>
          <w:lang w:eastAsia="ko-KR"/>
        </w:rPr>
        <w:t xml:space="preserve"> tr</w:t>
      </w:r>
      <w:r w:rsidR="00467A34" w:rsidRPr="00F87E34">
        <w:rPr>
          <w:lang w:eastAsia="ko-KR"/>
        </w:rPr>
        <w:t>ansmitted in the first message.</w:t>
      </w:r>
      <w:r w:rsidR="002575DA" w:rsidRPr="00F87E34">
        <w:rPr>
          <w:lang w:eastAsia="ko-KR"/>
        </w:rPr>
        <w:t xml:space="preserve"> </w:t>
      </w:r>
    </w:p>
    <w:p w14:paraId="1DA40C8F" w14:textId="77777777" w:rsidR="00DE3ACC" w:rsidRDefault="00DE3ACC" w:rsidP="00DE3ACC">
      <w:pPr>
        <w:rPr>
          <w:b/>
        </w:rPr>
      </w:pPr>
      <w:r w:rsidRPr="00F11FE4">
        <w:rPr>
          <w:b/>
        </w:rPr>
        <w:t>P</w:t>
      </w:r>
      <w:r w:rsidRPr="00511398">
        <w:rPr>
          <w:b/>
        </w:rPr>
        <w:t xml:space="preserve">roposal </w:t>
      </w:r>
      <w:r>
        <w:rPr>
          <w:b/>
        </w:rPr>
        <w:t xml:space="preserve">6. A UE should consider the 2-step CBRA successfully completed if the UE receives the second message with its UEID, </w:t>
      </w:r>
      <w:r w:rsidRPr="00F11FE4">
        <w:rPr>
          <w:b/>
          <w:i/>
        </w:rPr>
        <w:t xml:space="preserve">e.g., C-RNTI </w:t>
      </w:r>
      <w:r>
        <w:rPr>
          <w:b/>
          <w:i/>
        </w:rPr>
        <w:t>or UE CR</w:t>
      </w:r>
      <w:r w:rsidRPr="00F11FE4">
        <w:rPr>
          <w:b/>
          <w:i/>
        </w:rPr>
        <w:t>ID</w:t>
      </w:r>
      <w:r>
        <w:rPr>
          <w:b/>
        </w:rPr>
        <w:t>, transmitted in the first message</w:t>
      </w:r>
      <w:r w:rsidRPr="009601A2">
        <w:rPr>
          <w:b/>
        </w:rPr>
        <w:t>.</w:t>
      </w:r>
    </w:p>
    <w:p w14:paraId="558B2F3E" w14:textId="40AEDB63" w:rsidR="00574EF7" w:rsidRPr="008513EF" w:rsidRDefault="00BD2EAC" w:rsidP="00574EF7">
      <w:pPr>
        <w:tabs>
          <w:tab w:val="left" w:pos="3686"/>
        </w:tabs>
        <w:rPr>
          <w:lang w:eastAsia="ko-KR"/>
        </w:rPr>
      </w:pPr>
      <w:r>
        <w:rPr>
          <w:lang w:eastAsia="ko-KR"/>
        </w:rPr>
        <w:t xml:space="preserve">For the failure of </w:t>
      </w:r>
      <w:r w:rsidR="009B7C2D">
        <w:rPr>
          <w:lang w:eastAsia="ko-KR"/>
        </w:rPr>
        <w:t xml:space="preserve">a </w:t>
      </w:r>
      <w:r>
        <w:rPr>
          <w:lang w:eastAsia="ko-KR"/>
        </w:rPr>
        <w:t>RA procedure</w:t>
      </w:r>
      <w:r w:rsidR="002575DA">
        <w:rPr>
          <w:rFonts w:hint="eastAsia"/>
          <w:lang w:eastAsia="ko-KR"/>
        </w:rPr>
        <w:t xml:space="preserve">, </w:t>
      </w:r>
      <w:r w:rsidR="00DE6FB6" w:rsidRPr="00F11FE4">
        <w:rPr>
          <w:lang w:eastAsia="ko-KR"/>
        </w:rPr>
        <w:t xml:space="preserve">the </w:t>
      </w:r>
      <w:r w:rsidR="009B7C2D">
        <w:rPr>
          <w:lang w:eastAsia="ko-KR"/>
        </w:rPr>
        <w:t xml:space="preserve">legacy </w:t>
      </w:r>
      <w:r w:rsidR="00DE6FB6" w:rsidRPr="00F11FE4">
        <w:rPr>
          <w:lang w:eastAsia="ko-KR"/>
        </w:rPr>
        <w:t>UE</w:t>
      </w:r>
      <w:r>
        <w:rPr>
          <w:lang w:eastAsia="ko-KR"/>
        </w:rPr>
        <w:t xml:space="preserve"> </w:t>
      </w:r>
      <w:r w:rsidR="00DE6FB6">
        <w:rPr>
          <w:lang w:eastAsia="ko-KR"/>
        </w:rPr>
        <w:t>considers the RA unsuccessfully completed</w:t>
      </w:r>
      <w:r w:rsidRPr="00BD2EAC">
        <w:rPr>
          <w:lang w:eastAsia="ko-KR"/>
        </w:rPr>
        <w:t xml:space="preserve"> </w:t>
      </w:r>
      <w:r>
        <w:rPr>
          <w:lang w:eastAsia="ko-KR"/>
        </w:rPr>
        <w:t>if the UE doesn’t receive RAR with the transmitted preamble, or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MSG4 with its UEID</w:t>
      </w:r>
      <w:r w:rsidRPr="00F11FE4">
        <w:rPr>
          <w:lang w:eastAsia="ko-KR"/>
        </w:rPr>
        <w:t xml:space="preserve"> </w:t>
      </w:r>
      <w:r>
        <w:rPr>
          <w:lang w:eastAsia="ko-KR"/>
        </w:rPr>
        <w:t xml:space="preserve">for </w:t>
      </w:r>
      <w:r w:rsidRPr="00F11FE4">
        <w:rPr>
          <w:lang w:eastAsia="ko-KR"/>
        </w:rPr>
        <w:t>contention resolution</w:t>
      </w:r>
      <w:r w:rsidR="00DE6FB6" w:rsidRPr="00F11FE4">
        <w:rPr>
          <w:lang w:eastAsia="ko-KR"/>
        </w:rPr>
        <w:t>.</w:t>
      </w:r>
      <w:r w:rsidR="00DE6FB6">
        <w:rPr>
          <w:lang w:eastAsia="ko-KR"/>
        </w:rPr>
        <w:t xml:space="preserve"> </w:t>
      </w:r>
      <w:r>
        <w:rPr>
          <w:lang w:eastAsia="ko-KR"/>
        </w:rPr>
        <w:t>In the 2-step CBRA procedure</w:t>
      </w:r>
      <w:r w:rsidR="00DE6FB6">
        <w:rPr>
          <w:lang w:eastAsia="ko-KR"/>
        </w:rPr>
        <w:t xml:space="preserve">, </w:t>
      </w:r>
      <w:r>
        <w:rPr>
          <w:lang w:eastAsia="ko-KR"/>
        </w:rPr>
        <w:t xml:space="preserve">however, </w:t>
      </w:r>
      <w:r w:rsidR="002575DA">
        <w:rPr>
          <w:rFonts w:hint="eastAsia"/>
          <w:lang w:eastAsia="ko-KR"/>
        </w:rPr>
        <w:t>the UE should consider the 2-step CBRA unsuccessfully completed when t</w:t>
      </w:r>
      <w:r w:rsidR="002575DA">
        <w:rPr>
          <w:lang w:eastAsia="ko-KR"/>
        </w:rPr>
        <w:t>he UE doesn’t receive</w:t>
      </w:r>
      <w:r w:rsidR="00DE6FB6">
        <w:rPr>
          <w:lang w:eastAsia="ko-KR"/>
        </w:rPr>
        <w:t xml:space="preserve"> both</w:t>
      </w:r>
      <w:r w:rsidR="002575DA">
        <w:rPr>
          <w:lang w:eastAsia="ko-KR"/>
        </w:rPr>
        <w:t xml:space="preserve"> </w:t>
      </w:r>
      <w:r w:rsidR="00DE6FB6">
        <w:rPr>
          <w:lang w:eastAsia="ko-KR"/>
        </w:rPr>
        <w:t xml:space="preserve">the </w:t>
      </w:r>
      <w:r w:rsidR="002575DA">
        <w:rPr>
          <w:lang w:eastAsia="ko-KR"/>
        </w:rPr>
        <w:t>RAR</w:t>
      </w:r>
      <w:r w:rsidR="00DE6FB6">
        <w:rPr>
          <w:lang w:eastAsia="ko-KR"/>
        </w:rPr>
        <w:t xml:space="preserve"> for </w:t>
      </w:r>
      <w:r w:rsidR="009B7C2D">
        <w:rPr>
          <w:lang w:eastAsia="ko-KR"/>
        </w:rPr>
        <w:t xml:space="preserve">a </w:t>
      </w:r>
      <w:proofErr w:type="spellStart"/>
      <w:r w:rsidR="00DE6FB6">
        <w:rPr>
          <w:lang w:eastAsia="ko-KR"/>
        </w:rPr>
        <w:t>fallback</w:t>
      </w:r>
      <w:proofErr w:type="spellEnd"/>
      <w:r w:rsidR="00DE6FB6">
        <w:rPr>
          <w:lang w:eastAsia="ko-KR"/>
        </w:rPr>
        <w:t xml:space="preserve"> to</w:t>
      </w:r>
      <w:r w:rsidR="009B7C2D">
        <w:rPr>
          <w:lang w:eastAsia="ko-KR"/>
        </w:rPr>
        <w:t xml:space="preserve"> the</w:t>
      </w:r>
      <w:r w:rsidR="00DE6FB6">
        <w:rPr>
          <w:lang w:eastAsia="ko-KR"/>
        </w:rPr>
        <w:t xml:space="preserve"> 4-step CBRA</w:t>
      </w:r>
      <w:r w:rsidR="002575DA">
        <w:rPr>
          <w:lang w:eastAsia="ko-KR"/>
        </w:rPr>
        <w:t xml:space="preserve"> and </w:t>
      </w:r>
      <w:r w:rsidR="00DE6FB6">
        <w:rPr>
          <w:lang w:eastAsia="ko-KR"/>
        </w:rPr>
        <w:t>the second message for contention resolution</w:t>
      </w:r>
      <w:r>
        <w:rPr>
          <w:lang w:eastAsia="ko-KR"/>
        </w:rPr>
        <w:t>, because the UE could receive the second message without RAR reception.</w:t>
      </w:r>
    </w:p>
    <w:p w14:paraId="62AA3B60" w14:textId="77777777" w:rsidR="00DE3ACC" w:rsidRDefault="00DE3ACC" w:rsidP="00DE3ACC">
      <w:pPr>
        <w:rPr>
          <w:b/>
        </w:rPr>
      </w:pPr>
      <w:r w:rsidRPr="00511398">
        <w:rPr>
          <w:b/>
        </w:rPr>
        <w:lastRenderedPageBreak/>
        <w:t xml:space="preserve">Proposal </w:t>
      </w:r>
      <w:r>
        <w:rPr>
          <w:b/>
        </w:rPr>
        <w:t xml:space="preserve">7. A UE should consider the 2-step CBRA unsuccessfully completed when the UE doesn’t receive both RAR for a </w:t>
      </w:r>
      <w:proofErr w:type="spellStart"/>
      <w:r>
        <w:rPr>
          <w:b/>
        </w:rPr>
        <w:t>fallback</w:t>
      </w:r>
      <w:proofErr w:type="spellEnd"/>
      <w:r>
        <w:rPr>
          <w:b/>
        </w:rPr>
        <w:t xml:space="preserve"> to the 4-step CBRA and the second message for contention resolution</w:t>
      </w:r>
      <w:r w:rsidRPr="009601A2">
        <w:rPr>
          <w:b/>
        </w:rPr>
        <w:t>.</w:t>
      </w:r>
    </w:p>
    <w:p w14:paraId="06C56A4D" w14:textId="74203FC6" w:rsidR="00BD2EAC" w:rsidRPr="00A53340" w:rsidRDefault="00BD2EAC" w:rsidP="008513EF">
      <w:pPr>
        <w:rPr>
          <w:lang w:eastAsia="ko-KR"/>
        </w:rPr>
      </w:pPr>
      <w:r w:rsidRPr="00BD2EAC">
        <w:rPr>
          <w:rFonts w:hint="eastAsia"/>
          <w:lang w:eastAsia="ko-KR"/>
        </w:rPr>
        <w:t xml:space="preserve">If </w:t>
      </w:r>
      <w:r>
        <w:rPr>
          <w:lang w:eastAsia="ko-KR"/>
        </w:rPr>
        <w:t xml:space="preserve">the UE doesn’t receive both </w:t>
      </w:r>
      <w:r w:rsidR="009B7C2D">
        <w:rPr>
          <w:lang w:eastAsia="ko-KR"/>
        </w:rPr>
        <w:t>its</w:t>
      </w:r>
      <w:r>
        <w:rPr>
          <w:lang w:eastAsia="ko-KR"/>
        </w:rPr>
        <w:t xml:space="preserve"> RAR and the second message for contention resolution, it will retry the 2-step CBRA procedure. In the legacy RA, the UE </w:t>
      </w:r>
      <w:r w:rsidR="00A53340">
        <w:rPr>
          <w:lang w:eastAsia="ko-KR"/>
        </w:rPr>
        <w:t>applies</w:t>
      </w:r>
      <w:r>
        <w:rPr>
          <w:lang w:eastAsia="ko-KR"/>
        </w:rPr>
        <w:t xml:space="preserve"> </w:t>
      </w:r>
      <w:r w:rsidR="009B7C2D">
        <w:rPr>
          <w:lang w:eastAsia="ko-KR"/>
        </w:rPr>
        <w:t>a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backoff</w:t>
      </w:r>
      <w:proofErr w:type="spellEnd"/>
      <w:r>
        <w:rPr>
          <w:lang w:eastAsia="ko-KR"/>
        </w:rPr>
        <w:t xml:space="preserve"> timer</w:t>
      </w:r>
      <w:r w:rsidR="00A53340">
        <w:rPr>
          <w:lang w:eastAsia="ko-KR"/>
        </w:rPr>
        <w:t xml:space="preserve"> to the next CBRA retry</w:t>
      </w:r>
      <w:r>
        <w:rPr>
          <w:lang w:eastAsia="ko-KR"/>
        </w:rPr>
        <w:t xml:space="preserve"> if </w:t>
      </w:r>
      <w:r w:rsidR="00A53340">
        <w:rPr>
          <w:lang w:eastAsia="ko-KR"/>
        </w:rPr>
        <w:t>it has received</w:t>
      </w:r>
      <w:r>
        <w:rPr>
          <w:lang w:eastAsia="ko-KR"/>
        </w:rPr>
        <w:t xml:space="preserve"> </w:t>
      </w:r>
      <w:r w:rsidR="00A53340">
        <w:rPr>
          <w:lang w:eastAsia="ko-KR"/>
        </w:rPr>
        <w:t>a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backoff</w:t>
      </w:r>
      <w:proofErr w:type="spellEnd"/>
      <w:r>
        <w:rPr>
          <w:lang w:eastAsia="ko-KR"/>
        </w:rPr>
        <w:t xml:space="preserve"> indicator </w:t>
      </w:r>
      <w:r w:rsidR="00A53340">
        <w:rPr>
          <w:lang w:eastAsia="ko-KR"/>
        </w:rPr>
        <w:t xml:space="preserve">via RAR addressed by RA-RNTI for the transmitted preamble. In the 2-step CBRA procedure, the network may transmit RAR with </w:t>
      </w:r>
      <w:r w:rsidR="009B7C2D">
        <w:rPr>
          <w:lang w:eastAsia="ko-KR"/>
        </w:rPr>
        <w:t>the</w:t>
      </w:r>
      <w:r w:rsidR="00A53340">
        <w:rPr>
          <w:lang w:eastAsia="ko-KR"/>
        </w:rPr>
        <w:t xml:space="preserve"> </w:t>
      </w:r>
      <w:proofErr w:type="spellStart"/>
      <w:r w:rsidR="00A53340">
        <w:rPr>
          <w:lang w:eastAsia="ko-KR"/>
        </w:rPr>
        <w:t>backoff</w:t>
      </w:r>
      <w:proofErr w:type="spellEnd"/>
      <w:r w:rsidR="00A53340">
        <w:rPr>
          <w:lang w:eastAsia="ko-KR"/>
        </w:rPr>
        <w:t xml:space="preserve"> indicator as in legacy RA</w:t>
      </w:r>
      <w:r w:rsidR="009B7C2D">
        <w:rPr>
          <w:lang w:eastAsia="ko-KR"/>
        </w:rPr>
        <w:t>,</w:t>
      </w:r>
      <w:r w:rsidR="00A53340">
        <w:rPr>
          <w:lang w:eastAsia="ko-KR"/>
        </w:rPr>
        <w:t xml:space="preserve"> if necessary.</w:t>
      </w:r>
      <w:r w:rsidR="00A53340" w:rsidRPr="00A53340">
        <w:t xml:space="preserve"> </w:t>
      </w:r>
      <w:r w:rsidR="00A53340" w:rsidRPr="00A53340">
        <w:rPr>
          <w:lang w:eastAsia="ko-KR"/>
        </w:rPr>
        <w:t xml:space="preserve">If the UE has received the </w:t>
      </w:r>
      <w:proofErr w:type="spellStart"/>
      <w:r w:rsidR="00A53340" w:rsidRPr="00A53340">
        <w:rPr>
          <w:lang w:eastAsia="ko-KR"/>
        </w:rPr>
        <w:t>backoff</w:t>
      </w:r>
      <w:proofErr w:type="spellEnd"/>
      <w:r w:rsidR="00A53340" w:rsidRPr="00A53340">
        <w:rPr>
          <w:lang w:eastAsia="ko-KR"/>
        </w:rPr>
        <w:t xml:space="preserve"> indicator and considers the 2-step CBRA unsuccessfully completed, the UE </w:t>
      </w:r>
      <w:r w:rsidR="00A53340">
        <w:rPr>
          <w:lang w:eastAsia="ko-KR"/>
        </w:rPr>
        <w:t>will</w:t>
      </w:r>
      <w:r w:rsidR="00A53340" w:rsidRPr="00A53340">
        <w:rPr>
          <w:lang w:eastAsia="ko-KR"/>
        </w:rPr>
        <w:t xml:space="preserve"> retry the 2-step CBRA procedure based on the </w:t>
      </w:r>
      <w:proofErr w:type="spellStart"/>
      <w:r w:rsidR="00A53340" w:rsidRPr="00A53340">
        <w:rPr>
          <w:lang w:eastAsia="ko-KR"/>
        </w:rPr>
        <w:t>backoff</w:t>
      </w:r>
      <w:proofErr w:type="spellEnd"/>
      <w:r w:rsidR="00A53340" w:rsidRPr="00A53340">
        <w:rPr>
          <w:lang w:eastAsia="ko-KR"/>
        </w:rPr>
        <w:t xml:space="preserve"> timer</w:t>
      </w:r>
      <w:r w:rsidR="009B7C2D">
        <w:rPr>
          <w:lang w:eastAsia="ko-KR"/>
        </w:rPr>
        <w:t xml:space="preserve"> as in the legacy CBRA procedure</w:t>
      </w:r>
      <w:r w:rsidR="00A53340" w:rsidRPr="00A53340">
        <w:rPr>
          <w:lang w:eastAsia="ko-KR"/>
        </w:rPr>
        <w:t>.</w:t>
      </w:r>
    </w:p>
    <w:p w14:paraId="476BA59B" w14:textId="77777777" w:rsidR="00DE3ACC" w:rsidRDefault="00DE3ACC" w:rsidP="00DE3ACC">
      <w:pPr>
        <w:rPr>
          <w:b/>
        </w:rPr>
      </w:pPr>
      <w:r w:rsidRPr="00511398">
        <w:rPr>
          <w:b/>
        </w:rPr>
        <w:t xml:space="preserve">Proposal </w:t>
      </w:r>
      <w:r>
        <w:rPr>
          <w:b/>
        </w:rPr>
        <w:t xml:space="preserve">8. The network may transmit RAR with a </w:t>
      </w:r>
      <w:proofErr w:type="spellStart"/>
      <w:r>
        <w:rPr>
          <w:b/>
        </w:rPr>
        <w:t>backoff</w:t>
      </w:r>
      <w:proofErr w:type="spellEnd"/>
      <w:r>
        <w:rPr>
          <w:b/>
        </w:rPr>
        <w:t xml:space="preserve"> indicator as in legacy RA.</w:t>
      </w:r>
    </w:p>
    <w:p w14:paraId="07BD03A7" w14:textId="77777777" w:rsidR="00DE3ACC" w:rsidRDefault="00DE3ACC" w:rsidP="00DE3ACC">
      <w:pPr>
        <w:rPr>
          <w:b/>
        </w:rPr>
      </w:pPr>
      <w:r>
        <w:rPr>
          <w:b/>
        </w:rPr>
        <w:t xml:space="preserve">Proposal 9. If a UE has received the </w:t>
      </w:r>
      <w:proofErr w:type="spellStart"/>
      <w:r>
        <w:rPr>
          <w:b/>
        </w:rPr>
        <w:t>backoff</w:t>
      </w:r>
      <w:proofErr w:type="spellEnd"/>
      <w:r>
        <w:rPr>
          <w:b/>
        </w:rPr>
        <w:t xml:space="preserve"> indicator and considers the 2-step CBRA unsuccessfully completed, the UE should retry the 2-step CBRA procedure based on the </w:t>
      </w:r>
      <w:proofErr w:type="spellStart"/>
      <w:r>
        <w:rPr>
          <w:b/>
        </w:rPr>
        <w:t>backoff</w:t>
      </w:r>
      <w:proofErr w:type="spellEnd"/>
      <w:r>
        <w:rPr>
          <w:b/>
        </w:rPr>
        <w:t xml:space="preserve"> timer.</w:t>
      </w:r>
    </w:p>
    <w:p w14:paraId="28CB7C1A" w14:textId="77777777" w:rsidR="00707ACB" w:rsidRDefault="00707ACB" w:rsidP="00191D92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2E72254" w14:textId="060359DA" w:rsidR="00395312" w:rsidRDefault="00447F80" w:rsidP="00395312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t xml:space="preserve">In this contribution, </w:t>
      </w:r>
      <w:r w:rsidR="00F01AD6">
        <w:t xml:space="preserve">we discuss </w:t>
      </w:r>
      <w:r w:rsidR="00702EA9">
        <w:t>details</w:t>
      </w:r>
      <w:r w:rsidR="00F01AD6">
        <w:t xml:space="preserve"> to support the 2-step CBRA procedure on unlicensed spectrum</w:t>
      </w:r>
      <w:r>
        <w:rPr>
          <w:lang w:eastAsia="ko-KR"/>
        </w:rPr>
        <w:t xml:space="preserve">, and </w:t>
      </w:r>
      <w:r w:rsidR="00395312">
        <w:rPr>
          <w:lang w:eastAsia="ko-KR"/>
        </w:rPr>
        <w:t>our proposal</w:t>
      </w:r>
      <w:r w:rsidR="00F01AD6">
        <w:rPr>
          <w:lang w:eastAsia="ko-KR"/>
        </w:rPr>
        <w:t>s</w:t>
      </w:r>
      <w:r w:rsidR="00395312">
        <w:rPr>
          <w:lang w:eastAsia="ko-KR"/>
        </w:rPr>
        <w:t xml:space="preserve"> </w:t>
      </w:r>
      <w:r w:rsidR="00F01AD6">
        <w:rPr>
          <w:lang w:eastAsia="ko-KR"/>
        </w:rPr>
        <w:t>are</w:t>
      </w:r>
      <w:r w:rsidR="00395312">
        <w:rPr>
          <w:lang w:eastAsia="ko-KR"/>
        </w:rPr>
        <w:t xml:space="preserve"> as follow</w:t>
      </w:r>
      <w:r w:rsidR="00F01AD6">
        <w:rPr>
          <w:lang w:eastAsia="ko-KR"/>
        </w:rPr>
        <w:t>s</w:t>
      </w:r>
      <w:r>
        <w:rPr>
          <w:lang w:eastAsia="ko-KR"/>
        </w:rPr>
        <w:t>.</w:t>
      </w:r>
    </w:p>
    <w:p w14:paraId="4F1C3760" w14:textId="77777777" w:rsidR="005C7E5E" w:rsidRPr="008052FF" w:rsidRDefault="005C7E5E" w:rsidP="005C7E5E">
      <w:pPr>
        <w:rPr>
          <w:b/>
          <w:lang w:eastAsia="ko-KR"/>
        </w:rPr>
      </w:pPr>
      <w:r w:rsidRPr="008052FF">
        <w:rPr>
          <w:b/>
          <w:lang w:eastAsia="ko-KR"/>
        </w:rPr>
        <w:t>Proposal 1. RAN2 stud</w:t>
      </w:r>
      <w:r>
        <w:rPr>
          <w:b/>
          <w:lang w:eastAsia="ko-KR"/>
        </w:rPr>
        <w:t>y</w:t>
      </w:r>
      <w:r w:rsidRPr="008052FF">
        <w:rPr>
          <w:b/>
          <w:lang w:eastAsia="ko-KR"/>
        </w:rPr>
        <w:t xml:space="preserve"> the 2-step RA procedure only for CBRA triggers in Rel-15</w:t>
      </w:r>
      <w:r>
        <w:rPr>
          <w:b/>
          <w:lang w:eastAsia="ko-KR"/>
        </w:rPr>
        <w:t>.</w:t>
      </w:r>
    </w:p>
    <w:p w14:paraId="7B71E53C" w14:textId="77777777" w:rsidR="005C7E5E" w:rsidRDefault="005C7E5E" w:rsidP="005C7E5E">
      <w:pPr>
        <w:rPr>
          <w:b/>
        </w:rPr>
      </w:pPr>
      <w:r w:rsidRPr="00511398">
        <w:rPr>
          <w:b/>
        </w:rPr>
        <w:t xml:space="preserve">Proposal </w:t>
      </w:r>
      <w:r>
        <w:rPr>
          <w:b/>
        </w:rPr>
        <w:t>2</w:t>
      </w:r>
      <w:r w:rsidRPr="00511398">
        <w:rPr>
          <w:b/>
        </w:rPr>
        <w:t xml:space="preserve">. </w:t>
      </w:r>
      <w:r>
        <w:rPr>
          <w:b/>
        </w:rPr>
        <w:t>Assume that a payload of the first step in the</w:t>
      </w:r>
      <w:r w:rsidRPr="00511398">
        <w:rPr>
          <w:b/>
        </w:rPr>
        <w:t xml:space="preserve"> 2-step RA procedure</w:t>
      </w:r>
      <w:r>
        <w:rPr>
          <w:b/>
        </w:rPr>
        <w:t xml:space="preserve"> can be transmitted prior to receiving TA command,</w:t>
      </w:r>
      <w:r w:rsidRPr="00841F7F">
        <w:t xml:space="preserve"> </w:t>
      </w:r>
      <w:r w:rsidRPr="00841F7F">
        <w:rPr>
          <w:b/>
        </w:rPr>
        <w:t>or the 2-step RA</w:t>
      </w:r>
      <w:r>
        <w:rPr>
          <w:b/>
        </w:rPr>
        <w:t xml:space="preserve"> procedure</w:t>
      </w:r>
      <w:r w:rsidRPr="00841F7F">
        <w:rPr>
          <w:b/>
        </w:rPr>
        <w:t xml:space="preserve"> is performed in a cell which does not require UL synchronization</w:t>
      </w:r>
      <w:r>
        <w:rPr>
          <w:b/>
        </w:rPr>
        <w:t>.</w:t>
      </w:r>
    </w:p>
    <w:p w14:paraId="100B897B" w14:textId="77777777" w:rsidR="005C7E5E" w:rsidRPr="00155051" w:rsidRDefault="005C7E5E" w:rsidP="005C7E5E">
      <w:pPr>
        <w:rPr>
          <w:b/>
        </w:rPr>
      </w:pPr>
      <w:r w:rsidRPr="00511398">
        <w:rPr>
          <w:b/>
        </w:rPr>
        <w:t xml:space="preserve">Proposal </w:t>
      </w:r>
      <w:r>
        <w:rPr>
          <w:b/>
        </w:rPr>
        <w:t xml:space="preserve">3. If </w:t>
      </w:r>
      <w:r w:rsidRPr="00511398">
        <w:rPr>
          <w:b/>
        </w:rPr>
        <w:t>the 2-step RA procedure</w:t>
      </w:r>
      <w:r>
        <w:rPr>
          <w:b/>
        </w:rPr>
        <w:t xml:space="preserve"> is</w:t>
      </w:r>
      <w:r w:rsidRPr="00511398">
        <w:rPr>
          <w:b/>
        </w:rPr>
        <w:t xml:space="preserve"> performed </w:t>
      </w:r>
      <w:r>
        <w:rPr>
          <w:b/>
        </w:rPr>
        <w:t>in a cell requiring UL synchronization,</w:t>
      </w:r>
      <w:r w:rsidRPr="00FC6CE8">
        <w:t xml:space="preserve"> </w:t>
      </w:r>
      <w:r>
        <w:rPr>
          <w:b/>
        </w:rPr>
        <w:t>TA command is</w:t>
      </w:r>
      <w:r w:rsidRPr="00FC6CE8">
        <w:rPr>
          <w:b/>
        </w:rPr>
        <w:t xml:space="preserve"> transmitted with the second message of the 2-step RA procedure</w:t>
      </w:r>
      <w:r>
        <w:rPr>
          <w:b/>
        </w:rPr>
        <w:t>.</w:t>
      </w:r>
    </w:p>
    <w:p w14:paraId="11F5111C" w14:textId="77777777" w:rsidR="005C7E5E" w:rsidRPr="00F87E34" w:rsidRDefault="005C7E5E" w:rsidP="005C7E5E">
      <w:pPr>
        <w:rPr>
          <w:b/>
        </w:rPr>
      </w:pPr>
      <w:r w:rsidRPr="00F87E34">
        <w:rPr>
          <w:b/>
        </w:rPr>
        <w:t xml:space="preserve">Proposal 4. RAN2 should support a </w:t>
      </w:r>
      <w:proofErr w:type="spellStart"/>
      <w:r w:rsidRPr="00F87E34">
        <w:rPr>
          <w:b/>
        </w:rPr>
        <w:t>fallback</w:t>
      </w:r>
      <w:proofErr w:type="spellEnd"/>
      <w:r w:rsidRPr="00F87E34">
        <w:rPr>
          <w:b/>
        </w:rPr>
        <w:t xml:space="preserve"> to the 4-step CBRA procedure for the case where only the preamble is successfully transmitted.</w:t>
      </w:r>
    </w:p>
    <w:p w14:paraId="019E15F3" w14:textId="77777777" w:rsidR="005C7E5E" w:rsidRPr="00F87E34" w:rsidRDefault="005C7E5E" w:rsidP="005C7E5E">
      <w:pPr>
        <w:rPr>
          <w:b/>
        </w:rPr>
      </w:pPr>
      <w:r w:rsidRPr="00F87E34">
        <w:rPr>
          <w:b/>
        </w:rPr>
        <w:t xml:space="preserve">Proposal 5. </w:t>
      </w:r>
      <w:r>
        <w:rPr>
          <w:b/>
        </w:rPr>
        <w:t xml:space="preserve">A </w:t>
      </w:r>
      <w:r w:rsidRPr="00F87E34">
        <w:rPr>
          <w:b/>
        </w:rPr>
        <w:t xml:space="preserve">UE should monitor both the RAR for the </w:t>
      </w:r>
      <w:proofErr w:type="spellStart"/>
      <w:r w:rsidRPr="00F87E34">
        <w:rPr>
          <w:b/>
        </w:rPr>
        <w:t>fallback</w:t>
      </w:r>
      <w:proofErr w:type="spellEnd"/>
      <w:r w:rsidRPr="00F87E34">
        <w:rPr>
          <w:b/>
        </w:rPr>
        <w:t xml:space="preserve"> to the 4-step CBRA and the second message for contention resolution.</w:t>
      </w:r>
    </w:p>
    <w:p w14:paraId="6AA9F266" w14:textId="77777777" w:rsidR="005C7E5E" w:rsidRDefault="005C7E5E" w:rsidP="005C7E5E">
      <w:pPr>
        <w:rPr>
          <w:b/>
        </w:rPr>
      </w:pPr>
      <w:r w:rsidRPr="00F11FE4">
        <w:rPr>
          <w:b/>
        </w:rPr>
        <w:t>P</w:t>
      </w:r>
      <w:r w:rsidRPr="00511398">
        <w:rPr>
          <w:b/>
        </w:rPr>
        <w:t xml:space="preserve">roposal </w:t>
      </w:r>
      <w:r>
        <w:rPr>
          <w:b/>
        </w:rPr>
        <w:t xml:space="preserve">6. A UE should consider the 2-step CBRA successfully completed if the UE receives the second message with its UEID, </w:t>
      </w:r>
      <w:r w:rsidRPr="00F11FE4">
        <w:rPr>
          <w:b/>
          <w:i/>
        </w:rPr>
        <w:t xml:space="preserve">e.g., C-RNTI </w:t>
      </w:r>
      <w:r>
        <w:rPr>
          <w:b/>
          <w:i/>
        </w:rPr>
        <w:t>or UE CR</w:t>
      </w:r>
      <w:r w:rsidRPr="00F11FE4">
        <w:rPr>
          <w:b/>
          <w:i/>
        </w:rPr>
        <w:t>ID</w:t>
      </w:r>
      <w:r>
        <w:rPr>
          <w:b/>
        </w:rPr>
        <w:t>, transmitted in the first message</w:t>
      </w:r>
      <w:r w:rsidRPr="009601A2">
        <w:rPr>
          <w:b/>
        </w:rPr>
        <w:t>.</w:t>
      </w:r>
    </w:p>
    <w:p w14:paraId="69009291" w14:textId="77777777" w:rsidR="005C7E5E" w:rsidRDefault="005C7E5E" w:rsidP="005C7E5E">
      <w:pPr>
        <w:rPr>
          <w:b/>
        </w:rPr>
      </w:pPr>
      <w:r w:rsidRPr="00511398">
        <w:rPr>
          <w:b/>
        </w:rPr>
        <w:t xml:space="preserve">Proposal </w:t>
      </w:r>
      <w:r>
        <w:rPr>
          <w:b/>
        </w:rPr>
        <w:t xml:space="preserve">7. A UE should consider the 2-step CBRA unsuccessfully completed when the UE doesn’t receive both RAR for a </w:t>
      </w:r>
      <w:proofErr w:type="spellStart"/>
      <w:r>
        <w:rPr>
          <w:b/>
        </w:rPr>
        <w:t>fallback</w:t>
      </w:r>
      <w:proofErr w:type="spellEnd"/>
      <w:r>
        <w:rPr>
          <w:b/>
        </w:rPr>
        <w:t xml:space="preserve"> to the 4-step CBRA and the second message for contention resolution</w:t>
      </w:r>
      <w:r w:rsidRPr="009601A2">
        <w:rPr>
          <w:b/>
        </w:rPr>
        <w:t>.</w:t>
      </w:r>
    </w:p>
    <w:p w14:paraId="4B25A2AE" w14:textId="77777777" w:rsidR="005C7E5E" w:rsidRDefault="005C7E5E" w:rsidP="005C7E5E">
      <w:pPr>
        <w:rPr>
          <w:b/>
        </w:rPr>
      </w:pPr>
      <w:r w:rsidRPr="00511398">
        <w:rPr>
          <w:b/>
        </w:rPr>
        <w:t xml:space="preserve">Proposal </w:t>
      </w:r>
      <w:r>
        <w:rPr>
          <w:b/>
        </w:rPr>
        <w:t xml:space="preserve">8. The network may transmit RAR with a </w:t>
      </w:r>
      <w:proofErr w:type="spellStart"/>
      <w:r>
        <w:rPr>
          <w:b/>
        </w:rPr>
        <w:t>backoff</w:t>
      </w:r>
      <w:proofErr w:type="spellEnd"/>
      <w:r>
        <w:rPr>
          <w:b/>
        </w:rPr>
        <w:t xml:space="preserve"> indicator as in legacy RA.</w:t>
      </w:r>
    </w:p>
    <w:p w14:paraId="0765D017" w14:textId="65873AE7" w:rsidR="00F5478C" w:rsidRPr="005C7E5E" w:rsidRDefault="005C7E5E" w:rsidP="009B7C2D">
      <w:pPr>
        <w:rPr>
          <w:b/>
        </w:rPr>
      </w:pPr>
      <w:r>
        <w:rPr>
          <w:b/>
        </w:rPr>
        <w:t xml:space="preserve">Proposal 9. If a UE has received the </w:t>
      </w:r>
      <w:proofErr w:type="spellStart"/>
      <w:r>
        <w:rPr>
          <w:b/>
        </w:rPr>
        <w:t>backoff</w:t>
      </w:r>
      <w:proofErr w:type="spellEnd"/>
      <w:r>
        <w:rPr>
          <w:b/>
        </w:rPr>
        <w:t xml:space="preserve"> indicator and considers the 2-step CBRA unsuccessfully completed, the UE should retry the 2-step CBRA procedure based on the </w:t>
      </w:r>
      <w:proofErr w:type="spellStart"/>
      <w:r>
        <w:rPr>
          <w:b/>
        </w:rPr>
        <w:t>backoff</w:t>
      </w:r>
      <w:proofErr w:type="spellEnd"/>
      <w:r>
        <w:rPr>
          <w:b/>
        </w:rPr>
        <w:t xml:space="preserve"> timer.</w:t>
      </w:r>
    </w:p>
    <w:sectPr w:rsidR="00F5478C" w:rsidRPr="005C7E5E">
      <w:footerReference w:type="even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7A646A" w14:textId="77777777" w:rsidR="00C82C7E" w:rsidRDefault="00C82C7E">
      <w:pPr>
        <w:spacing w:after="0"/>
      </w:pPr>
      <w:r>
        <w:separator/>
      </w:r>
    </w:p>
  </w:endnote>
  <w:endnote w:type="continuationSeparator" w:id="0">
    <w:p w14:paraId="60C879BE" w14:textId="77777777" w:rsidR="00C82C7E" w:rsidRDefault="00C82C7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4E5360" w:rsidRDefault="004E536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B431E">
      <w:rPr>
        <w:rStyle w:val="a5"/>
      </w:rPr>
      <w:t>3</w:t>
    </w:r>
    <w:r>
      <w:rPr>
        <w:rStyle w:val="a5"/>
      </w:rPr>
      <w:fldChar w:fldCharType="end"/>
    </w:r>
  </w:p>
  <w:p w14:paraId="0602C949" w14:textId="2AAE5502" w:rsidR="004E5360" w:rsidRDefault="004E5360">
    <w:pPr>
      <w:pStyle w:val="a3"/>
      <w:ind w:right="360"/>
      <w:rPr>
        <w:lang w:eastAsia="ko-KR"/>
      </w:rPr>
    </w:pPr>
    <w:r>
      <w:rPr>
        <w:rFonts w:hint="eastAsia"/>
        <w:lang w:eastAsia="ko-KR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1FE14D" w14:textId="77777777" w:rsidR="00C82C7E" w:rsidRDefault="00C82C7E">
      <w:pPr>
        <w:spacing w:after="0"/>
      </w:pPr>
      <w:r>
        <w:separator/>
      </w:r>
    </w:p>
  </w:footnote>
  <w:footnote w:type="continuationSeparator" w:id="0">
    <w:p w14:paraId="3FD1176E" w14:textId="77777777" w:rsidR="00C82C7E" w:rsidRDefault="00C82C7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20625"/>
    <w:multiLevelType w:val="hybridMultilevel"/>
    <w:tmpl w:val="91D8A314"/>
    <w:lvl w:ilvl="0" w:tplc="25FE0E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3517599"/>
    <w:multiLevelType w:val="hybridMultilevel"/>
    <w:tmpl w:val="2416C734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6D5716"/>
    <w:multiLevelType w:val="hybridMultilevel"/>
    <w:tmpl w:val="76D41340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5C162F64">
      <w:start w:val="1"/>
      <w:numFmt w:val="bullet"/>
      <w:lvlText w:val="o"/>
      <w:lvlJc w:val="left"/>
      <w:pPr>
        <w:ind w:left="1701" w:firstLine="68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660399"/>
    <w:multiLevelType w:val="hybridMultilevel"/>
    <w:tmpl w:val="7CBE1D58"/>
    <w:lvl w:ilvl="0" w:tplc="C69AAC88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>
    <w:nsid w:val="60880377"/>
    <w:multiLevelType w:val="hybridMultilevel"/>
    <w:tmpl w:val="72E41B4C"/>
    <w:lvl w:ilvl="0" w:tplc="98488A5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692C0591"/>
    <w:multiLevelType w:val="hybridMultilevel"/>
    <w:tmpl w:val="E0E656C0"/>
    <w:lvl w:ilvl="0" w:tplc="5B9490C2">
      <w:start w:val="2"/>
      <w:numFmt w:val="bullet"/>
      <w:lvlText w:val="-"/>
      <w:lvlJc w:val="left"/>
      <w:pPr>
        <w:ind w:left="46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7">
    <w:nsid w:val="6FC07896"/>
    <w:multiLevelType w:val="hybridMultilevel"/>
    <w:tmpl w:val="A6881A6E"/>
    <w:lvl w:ilvl="0" w:tplc="E91ED5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8227880"/>
    <w:multiLevelType w:val="hybridMultilevel"/>
    <w:tmpl w:val="6C6A8DFC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2"/>
  </w:num>
  <w:num w:numId="10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51D5"/>
    <w:rsid w:val="0000581F"/>
    <w:rsid w:val="00005DC3"/>
    <w:rsid w:val="00006AF1"/>
    <w:rsid w:val="00007CA9"/>
    <w:rsid w:val="0001000F"/>
    <w:rsid w:val="00011403"/>
    <w:rsid w:val="00012911"/>
    <w:rsid w:val="00012CCF"/>
    <w:rsid w:val="0001397C"/>
    <w:rsid w:val="00013E7A"/>
    <w:rsid w:val="00013F40"/>
    <w:rsid w:val="00014183"/>
    <w:rsid w:val="00016A5D"/>
    <w:rsid w:val="00016A74"/>
    <w:rsid w:val="00016C76"/>
    <w:rsid w:val="00017D1B"/>
    <w:rsid w:val="00020C99"/>
    <w:rsid w:val="00021538"/>
    <w:rsid w:val="00021997"/>
    <w:rsid w:val="00021ADC"/>
    <w:rsid w:val="00023A75"/>
    <w:rsid w:val="000243C8"/>
    <w:rsid w:val="000248CC"/>
    <w:rsid w:val="0002587B"/>
    <w:rsid w:val="0002594D"/>
    <w:rsid w:val="00025B47"/>
    <w:rsid w:val="000306B0"/>
    <w:rsid w:val="00030976"/>
    <w:rsid w:val="00030B4D"/>
    <w:rsid w:val="00030B9F"/>
    <w:rsid w:val="00031086"/>
    <w:rsid w:val="000316B9"/>
    <w:rsid w:val="00031ADF"/>
    <w:rsid w:val="00032C17"/>
    <w:rsid w:val="000334D6"/>
    <w:rsid w:val="00033C4A"/>
    <w:rsid w:val="00034C7F"/>
    <w:rsid w:val="00036408"/>
    <w:rsid w:val="00037218"/>
    <w:rsid w:val="000401C5"/>
    <w:rsid w:val="00040530"/>
    <w:rsid w:val="000411D8"/>
    <w:rsid w:val="000412FF"/>
    <w:rsid w:val="00041B59"/>
    <w:rsid w:val="0004236A"/>
    <w:rsid w:val="00043C1E"/>
    <w:rsid w:val="00044A28"/>
    <w:rsid w:val="00045BF6"/>
    <w:rsid w:val="00045D88"/>
    <w:rsid w:val="00045FFD"/>
    <w:rsid w:val="000464F6"/>
    <w:rsid w:val="00047A16"/>
    <w:rsid w:val="00051638"/>
    <w:rsid w:val="00051B92"/>
    <w:rsid w:val="00051D3F"/>
    <w:rsid w:val="0005204F"/>
    <w:rsid w:val="00052BF7"/>
    <w:rsid w:val="00054092"/>
    <w:rsid w:val="0005415A"/>
    <w:rsid w:val="00056655"/>
    <w:rsid w:val="00057289"/>
    <w:rsid w:val="000578E9"/>
    <w:rsid w:val="00057949"/>
    <w:rsid w:val="00060293"/>
    <w:rsid w:val="00060A94"/>
    <w:rsid w:val="00060B91"/>
    <w:rsid w:val="00060D52"/>
    <w:rsid w:val="000630F2"/>
    <w:rsid w:val="000638C9"/>
    <w:rsid w:val="00063FE5"/>
    <w:rsid w:val="0006430A"/>
    <w:rsid w:val="00064AE5"/>
    <w:rsid w:val="00065DA3"/>
    <w:rsid w:val="000660D1"/>
    <w:rsid w:val="000669F9"/>
    <w:rsid w:val="00071F18"/>
    <w:rsid w:val="000725CE"/>
    <w:rsid w:val="000728C8"/>
    <w:rsid w:val="00072963"/>
    <w:rsid w:val="000748DB"/>
    <w:rsid w:val="00074AE3"/>
    <w:rsid w:val="00076A20"/>
    <w:rsid w:val="00077913"/>
    <w:rsid w:val="00080AEC"/>
    <w:rsid w:val="00080C6F"/>
    <w:rsid w:val="00081E57"/>
    <w:rsid w:val="0008271B"/>
    <w:rsid w:val="00084C86"/>
    <w:rsid w:val="0008583D"/>
    <w:rsid w:val="00086748"/>
    <w:rsid w:val="00087BAD"/>
    <w:rsid w:val="0009085A"/>
    <w:rsid w:val="00090F74"/>
    <w:rsid w:val="000916FD"/>
    <w:rsid w:val="000922AD"/>
    <w:rsid w:val="00092C0C"/>
    <w:rsid w:val="00092DA6"/>
    <w:rsid w:val="00093C24"/>
    <w:rsid w:val="00095D2D"/>
    <w:rsid w:val="0009668A"/>
    <w:rsid w:val="0009690C"/>
    <w:rsid w:val="00096F63"/>
    <w:rsid w:val="000970EA"/>
    <w:rsid w:val="000A1B9F"/>
    <w:rsid w:val="000A2758"/>
    <w:rsid w:val="000A2BF1"/>
    <w:rsid w:val="000A36BE"/>
    <w:rsid w:val="000A49B1"/>
    <w:rsid w:val="000A5084"/>
    <w:rsid w:val="000A5139"/>
    <w:rsid w:val="000A662E"/>
    <w:rsid w:val="000A682F"/>
    <w:rsid w:val="000A6EB4"/>
    <w:rsid w:val="000A755E"/>
    <w:rsid w:val="000A7A37"/>
    <w:rsid w:val="000A7BA9"/>
    <w:rsid w:val="000B1365"/>
    <w:rsid w:val="000B1701"/>
    <w:rsid w:val="000B1973"/>
    <w:rsid w:val="000B2108"/>
    <w:rsid w:val="000B29BA"/>
    <w:rsid w:val="000B39FD"/>
    <w:rsid w:val="000B426A"/>
    <w:rsid w:val="000B431E"/>
    <w:rsid w:val="000B44CB"/>
    <w:rsid w:val="000B5168"/>
    <w:rsid w:val="000B51AA"/>
    <w:rsid w:val="000B54AD"/>
    <w:rsid w:val="000B5A50"/>
    <w:rsid w:val="000B7736"/>
    <w:rsid w:val="000C1100"/>
    <w:rsid w:val="000C14D1"/>
    <w:rsid w:val="000C1F3E"/>
    <w:rsid w:val="000C25DB"/>
    <w:rsid w:val="000C2977"/>
    <w:rsid w:val="000C2E5E"/>
    <w:rsid w:val="000C57B2"/>
    <w:rsid w:val="000C5B97"/>
    <w:rsid w:val="000C618E"/>
    <w:rsid w:val="000C670F"/>
    <w:rsid w:val="000C6778"/>
    <w:rsid w:val="000C6D27"/>
    <w:rsid w:val="000D0BF1"/>
    <w:rsid w:val="000D3CD5"/>
    <w:rsid w:val="000D4573"/>
    <w:rsid w:val="000D54C9"/>
    <w:rsid w:val="000D574E"/>
    <w:rsid w:val="000D596C"/>
    <w:rsid w:val="000D5AFD"/>
    <w:rsid w:val="000D5EB0"/>
    <w:rsid w:val="000D602A"/>
    <w:rsid w:val="000D6D26"/>
    <w:rsid w:val="000E01E8"/>
    <w:rsid w:val="000E129B"/>
    <w:rsid w:val="000E19AD"/>
    <w:rsid w:val="000E3A66"/>
    <w:rsid w:val="000E3AEB"/>
    <w:rsid w:val="000E4BFC"/>
    <w:rsid w:val="000E4CAC"/>
    <w:rsid w:val="000E4D8C"/>
    <w:rsid w:val="000E6BBF"/>
    <w:rsid w:val="000F0FDC"/>
    <w:rsid w:val="000F1AF3"/>
    <w:rsid w:val="000F2B3C"/>
    <w:rsid w:val="000F48D6"/>
    <w:rsid w:val="000F4DB2"/>
    <w:rsid w:val="000F5BAB"/>
    <w:rsid w:val="000F7117"/>
    <w:rsid w:val="00100635"/>
    <w:rsid w:val="001018EC"/>
    <w:rsid w:val="00102D90"/>
    <w:rsid w:val="00102EF9"/>
    <w:rsid w:val="0010386E"/>
    <w:rsid w:val="00103C77"/>
    <w:rsid w:val="001046B6"/>
    <w:rsid w:val="00105D15"/>
    <w:rsid w:val="00106A12"/>
    <w:rsid w:val="00110847"/>
    <w:rsid w:val="00110E54"/>
    <w:rsid w:val="00111420"/>
    <w:rsid w:val="0011344C"/>
    <w:rsid w:val="00113551"/>
    <w:rsid w:val="001136FB"/>
    <w:rsid w:val="001141D6"/>
    <w:rsid w:val="00114931"/>
    <w:rsid w:val="00115B56"/>
    <w:rsid w:val="0011625A"/>
    <w:rsid w:val="00116462"/>
    <w:rsid w:val="00116D50"/>
    <w:rsid w:val="00116DFF"/>
    <w:rsid w:val="00117E42"/>
    <w:rsid w:val="0012088B"/>
    <w:rsid w:val="00123651"/>
    <w:rsid w:val="00124CB9"/>
    <w:rsid w:val="00125132"/>
    <w:rsid w:val="0012675F"/>
    <w:rsid w:val="00127BF3"/>
    <w:rsid w:val="00127CF6"/>
    <w:rsid w:val="00130F3F"/>
    <w:rsid w:val="00131719"/>
    <w:rsid w:val="00131C1C"/>
    <w:rsid w:val="00132367"/>
    <w:rsid w:val="001325E5"/>
    <w:rsid w:val="00133439"/>
    <w:rsid w:val="00133569"/>
    <w:rsid w:val="00134BF2"/>
    <w:rsid w:val="00135CE6"/>
    <w:rsid w:val="00135EB7"/>
    <w:rsid w:val="00136759"/>
    <w:rsid w:val="0013687D"/>
    <w:rsid w:val="0014061E"/>
    <w:rsid w:val="00141ED5"/>
    <w:rsid w:val="0014202B"/>
    <w:rsid w:val="0014238B"/>
    <w:rsid w:val="001424FF"/>
    <w:rsid w:val="00142D42"/>
    <w:rsid w:val="00143166"/>
    <w:rsid w:val="00145768"/>
    <w:rsid w:val="00145AEB"/>
    <w:rsid w:val="0014633D"/>
    <w:rsid w:val="00146C39"/>
    <w:rsid w:val="0015302A"/>
    <w:rsid w:val="00154462"/>
    <w:rsid w:val="00155035"/>
    <w:rsid w:val="00155051"/>
    <w:rsid w:val="00155330"/>
    <w:rsid w:val="00156848"/>
    <w:rsid w:val="00156BDE"/>
    <w:rsid w:val="00157FB6"/>
    <w:rsid w:val="0016000F"/>
    <w:rsid w:val="001609BE"/>
    <w:rsid w:val="00161B10"/>
    <w:rsid w:val="00161BDA"/>
    <w:rsid w:val="00161D40"/>
    <w:rsid w:val="001626D8"/>
    <w:rsid w:val="0016276E"/>
    <w:rsid w:val="00162E96"/>
    <w:rsid w:val="00164847"/>
    <w:rsid w:val="00166048"/>
    <w:rsid w:val="00171197"/>
    <w:rsid w:val="00171CC9"/>
    <w:rsid w:val="00171CD5"/>
    <w:rsid w:val="0017242B"/>
    <w:rsid w:val="00173A11"/>
    <w:rsid w:val="001756F3"/>
    <w:rsid w:val="00175B5E"/>
    <w:rsid w:val="00177109"/>
    <w:rsid w:val="00177B9C"/>
    <w:rsid w:val="00180176"/>
    <w:rsid w:val="00180805"/>
    <w:rsid w:val="00181233"/>
    <w:rsid w:val="001815BC"/>
    <w:rsid w:val="00181673"/>
    <w:rsid w:val="00181A6F"/>
    <w:rsid w:val="00182B03"/>
    <w:rsid w:val="00183E91"/>
    <w:rsid w:val="00185AA5"/>
    <w:rsid w:val="00185F32"/>
    <w:rsid w:val="00186033"/>
    <w:rsid w:val="00186988"/>
    <w:rsid w:val="00187F07"/>
    <w:rsid w:val="001906EB"/>
    <w:rsid w:val="00190BB8"/>
    <w:rsid w:val="00191D87"/>
    <w:rsid w:val="00191D92"/>
    <w:rsid w:val="00192ED4"/>
    <w:rsid w:val="00193259"/>
    <w:rsid w:val="00194F2E"/>
    <w:rsid w:val="00196AEC"/>
    <w:rsid w:val="0019714D"/>
    <w:rsid w:val="0019735B"/>
    <w:rsid w:val="00197FE8"/>
    <w:rsid w:val="001A05DE"/>
    <w:rsid w:val="001A1173"/>
    <w:rsid w:val="001A34EC"/>
    <w:rsid w:val="001A3837"/>
    <w:rsid w:val="001A4013"/>
    <w:rsid w:val="001A41C4"/>
    <w:rsid w:val="001A5751"/>
    <w:rsid w:val="001A741C"/>
    <w:rsid w:val="001A7566"/>
    <w:rsid w:val="001A7FDC"/>
    <w:rsid w:val="001B0600"/>
    <w:rsid w:val="001B07F7"/>
    <w:rsid w:val="001B0C34"/>
    <w:rsid w:val="001B24D4"/>
    <w:rsid w:val="001B29AC"/>
    <w:rsid w:val="001B2F15"/>
    <w:rsid w:val="001B34BE"/>
    <w:rsid w:val="001B4C03"/>
    <w:rsid w:val="001B5004"/>
    <w:rsid w:val="001B5585"/>
    <w:rsid w:val="001B55DB"/>
    <w:rsid w:val="001B6C90"/>
    <w:rsid w:val="001C0D2C"/>
    <w:rsid w:val="001C0D75"/>
    <w:rsid w:val="001C0DD9"/>
    <w:rsid w:val="001C1900"/>
    <w:rsid w:val="001C4E77"/>
    <w:rsid w:val="001C5B1B"/>
    <w:rsid w:val="001C7DF0"/>
    <w:rsid w:val="001C7F31"/>
    <w:rsid w:val="001D00F6"/>
    <w:rsid w:val="001D0621"/>
    <w:rsid w:val="001D105B"/>
    <w:rsid w:val="001D1AFD"/>
    <w:rsid w:val="001D1E41"/>
    <w:rsid w:val="001D2DC4"/>
    <w:rsid w:val="001D321E"/>
    <w:rsid w:val="001D340E"/>
    <w:rsid w:val="001D3C5B"/>
    <w:rsid w:val="001D592B"/>
    <w:rsid w:val="001D6538"/>
    <w:rsid w:val="001D6B36"/>
    <w:rsid w:val="001D7CDB"/>
    <w:rsid w:val="001E0E22"/>
    <w:rsid w:val="001E1D6E"/>
    <w:rsid w:val="001E2292"/>
    <w:rsid w:val="001E29FB"/>
    <w:rsid w:val="001E426A"/>
    <w:rsid w:val="001E4C0D"/>
    <w:rsid w:val="001E58AD"/>
    <w:rsid w:val="001E7942"/>
    <w:rsid w:val="001E7D4F"/>
    <w:rsid w:val="001F04BB"/>
    <w:rsid w:val="001F244F"/>
    <w:rsid w:val="001F27FD"/>
    <w:rsid w:val="001F3DA5"/>
    <w:rsid w:val="001F62B3"/>
    <w:rsid w:val="001F7422"/>
    <w:rsid w:val="002013E8"/>
    <w:rsid w:val="00201D19"/>
    <w:rsid w:val="00202388"/>
    <w:rsid w:val="00203D57"/>
    <w:rsid w:val="0020435A"/>
    <w:rsid w:val="0020458C"/>
    <w:rsid w:val="00206AED"/>
    <w:rsid w:val="00206C81"/>
    <w:rsid w:val="002077E0"/>
    <w:rsid w:val="00213F94"/>
    <w:rsid w:val="0021411C"/>
    <w:rsid w:val="002143BA"/>
    <w:rsid w:val="00215190"/>
    <w:rsid w:val="00215D97"/>
    <w:rsid w:val="002201E3"/>
    <w:rsid w:val="00220CFF"/>
    <w:rsid w:val="002219FB"/>
    <w:rsid w:val="00221CE4"/>
    <w:rsid w:val="002220EA"/>
    <w:rsid w:val="00223FA0"/>
    <w:rsid w:val="00224156"/>
    <w:rsid w:val="00224CA2"/>
    <w:rsid w:val="002275B3"/>
    <w:rsid w:val="00231C0C"/>
    <w:rsid w:val="00231E72"/>
    <w:rsid w:val="002331FA"/>
    <w:rsid w:val="00233DC1"/>
    <w:rsid w:val="00233F8B"/>
    <w:rsid w:val="002346E1"/>
    <w:rsid w:val="00234A24"/>
    <w:rsid w:val="00234F09"/>
    <w:rsid w:val="00235375"/>
    <w:rsid w:val="00235C7B"/>
    <w:rsid w:val="00235EAE"/>
    <w:rsid w:val="002370FA"/>
    <w:rsid w:val="00237340"/>
    <w:rsid w:val="00240EF2"/>
    <w:rsid w:val="00241F15"/>
    <w:rsid w:val="002426F4"/>
    <w:rsid w:val="002435FE"/>
    <w:rsid w:val="002436D5"/>
    <w:rsid w:val="002445EA"/>
    <w:rsid w:val="00244DB1"/>
    <w:rsid w:val="00244E8C"/>
    <w:rsid w:val="00245852"/>
    <w:rsid w:val="00246E01"/>
    <w:rsid w:val="002503B8"/>
    <w:rsid w:val="00252558"/>
    <w:rsid w:val="00253113"/>
    <w:rsid w:val="00253328"/>
    <w:rsid w:val="002536D3"/>
    <w:rsid w:val="00254E54"/>
    <w:rsid w:val="002559D7"/>
    <w:rsid w:val="002575DA"/>
    <w:rsid w:val="00257CEE"/>
    <w:rsid w:val="00260DD2"/>
    <w:rsid w:val="00261EF2"/>
    <w:rsid w:val="00262C7F"/>
    <w:rsid w:val="002635A5"/>
    <w:rsid w:val="00263CE0"/>
    <w:rsid w:val="00264BB4"/>
    <w:rsid w:val="00265F6B"/>
    <w:rsid w:val="002664C3"/>
    <w:rsid w:val="00266ED7"/>
    <w:rsid w:val="002705D8"/>
    <w:rsid w:val="00270D05"/>
    <w:rsid w:val="00271AB9"/>
    <w:rsid w:val="00272011"/>
    <w:rsid w:val="00272C90"/>
    <w:rsid w:val="00273B15"/>
    <w:rsid w:val="00273CBB"/>
    <w:rsid w:val="00275506"/>
    <w:rsid w:val="002761EF"/>
    <w:rsid w:val="002775FD"/>
    <w:rsid w:val="00280487"/>
    <w:rsid w:val="00281733"/>
    <w:rsid w:val="00281E66"/>
    <w:rsid w:val="00282527"/>
    <w:rsid w:val="00283535"/>
    <w:rsid w:val="002837C2"/>
    <w:rsid w:val="00283FD0"/>
    <w:rsid w:val="002840E1"/>
    <w:rsid w:val="002853D1"/>
    <w:rsid w:val="0028576B"/>
    <w:rsid w:val="00286E84"/>
    <w:rsid w:val="00287350"/>
    <w:rsid w:val="002875CD"/>
    <w:rsid w:val="002900AD"/>
    <w:rsid w:val="00290D2B"/>
    <w:rsid w:val="00291981"/>
    <w:rsid w:val="00292AA4"/>
    <w:rsid w:val="00292F94"/>
    <w:rsid w:val="0029317D"/>
    <w:rsid w:val="002933CF"/>
    <w:rsid w:val="00293AE9"/>
    <w:rsid w:val="002954DC"/>
    <w:rsid w:val="00296161"/>
    <w:rsid w:val="00297C11"/>
    <w:rsid w:val="00297C52"/>
    <w:rsid w:val="00297D31"/>
    <w:rsid w:val="002A0548"/>
    <w:rsid w:val="002A5CA9"/>
    <w:rsid w:val="002A6ABB"/>
    <w:rsid w:val="002A7039"/>
    <w:rsid w:val="002A76F3"/>
    <w:rsid w:val="002A7B64"/>
    <w:rsid w:val="002B0302"/>
    <w:rsid w:val="002B0541"/>
    <w:rsid w:val="002B0B41"/>
    <w:rsid w:val="002B1DDE"/>
    <w:rsid w:val="002B4B0C"/>
    <w:rsid w:val="002B5E00"/>
    <w:rsid w:val="002B6530"/>
    <w:rsid w:val="002B6D4A"/>
    <w:rsid w:val="002B72EC"/>
    <w:rsid w:val="002C0AA9"/>
    <w:rsid w:val="002C0CB4"/>
    <w:rsid w:val="002C0EE8"/>
    <w:rsid w:val="002C2038"/>
    <w:rsid w:val="002C2ED4"/>
    <w:rsid w:val="002C33B5"/>
    <w:rsid w:val="002C51F0"/>
    <w:rsid w:val="002C6129"/>
    <w:rsid w:val="002C68E8"/>
    <w:rsid w:val="002C7AD6"/>
    <w:rsid w:val="002C7EA1"/>
    <w:rsid w:val="002D04D0"/>
    <w:rsid w:val="002D0EF1"/>
    <w:rsid w:val="002D195F"/>
    <w:rsid w:val="002D2752"/>
    <w:rsid w:val="002D2987"/>
    <w:rsid w:val="002D2D94"/>
    <w:rsid w:val="002D31FE"/>
    <w:rsid w:val="002D35E9"/>
    <w:rsid w:val="002D360F"/>
    <w:rsid w:val="002D394C"/>
    <w:rsid w:val="002D4857"/>
    <w:rsid w:val="002D5EF6"/>
    <w:rsid w:val="002D63D0"/>
    <w:rsid w:val="002D6D92"/>
    <w:rsid w:val="002D7F83"/>
    <w:rsid w:val="002E02F8"/>
    <w:rsid w:val="002E129D"/>
    <w:rsid w:val="002E1921"/>
    <w:rsid w:val="002E2163"/>
    <w:rsid w:val="002E2FAF"/>
    <w:rsid w:val="002E5063"/>
    <w:rsid w:val="002E5584"/>
    <w:rsid w:val="002E5748"/>
    <w:rsid w:val="002E68DD"/>
    <w:rsid w:val="002E7F34"/>
    <w:rsid w:val="002F1083"/>
    <w:rsid w:val="002F13C9"/>
    <w:rsid w:val="002F1B1C"/>
    <w:rsid w:val="002F20F0"/>
    <w:rsid w:val="002F2870"/>
    <w:rsid w:val="002F342B"/>
    <w:rsid w:val="002F3D12"/>
    <w:rsid w:val="00300787"/>
    <w:rsid w:val="00300EB2"/>
    <w:rsid w:val="003010ED"/>
    <w:rsid w:val="0030194C"/>
    <w:rsid w:val="00301D62"/>
    <w:rsid w:val="003020A9"/>
    <w:rsid w:val="003031B7"/>
    <w:rsid w:val="003061F5"/>
    <w:rsid w:val="0030775E"/>
    <w:rsid w:val="0030778B"/>
    <w:rsid w:val="00310355"/>
    <w:rsid w:val="0031050B"/>
    <w:rsid w:val="00310647"/>
    <w:rsid w:val="00312988"/>
    <w:rsid w:val="00312FCC"/>
    <w:rsid w:val="00314785"/>
    <w:rsid w:val="00314E20"/>
    <w:rsid w:val="0031582A"/>
    <w:rsid w:val="00317C33"/>
    <w:rsid w:val="00320D54"/>
    <w:rsid w:val="00321397"/>
    <w:rsid w:val="00321E5E"/>
    <w:rsid w:val="0032281B"/>
    <w:rsid w:val="0032315B"/>
    <w:rsid w:val="00323330"/>
    <w:rsid w:val="00326A32"/>
    <w:rsid w:val="00326CA0"/>
    <w:rsid w:val="00326FA4"/>
    <w:rsid w:val="00327525"/>
    <w:rsid w:val="00327A2C"/>
    <w:rsid w:val="00330D9B"/>
    <w:rsid w:val="0033155D"/>
    <w:rsid w:val="003326DD"/>
    <w:rsid w:val="003328B1"/>
    <w:rsid w:val="00332E00"/>
    <w:rsid w:val="0033361E"/>
    <w:rsid w:val="003337F4"/>
    <w:rsid w:val="00334E60"/>
    <w:rsid w:val="00334EAB"/>
    <w:rsid w:val="003365B0"/>
    <w:rsid w:val="0033703A"/>
    <w:rsid w:val="00337A77"/>
    <w:rsid w:val="00340222"/>
    <w:rsid w:val="003418DB"/>
    <w:rsid w:val="00342405"/>
    <w:rsid w:val="00343C8F"/>
    <w:rsid w:val="0034633A"/>
    <w:rsid w:val="0035011E"/>
    <w:rsid w:val="00350C6C"/>
    <w:rsid w:val="0035137D"/>
    <w:rsid w:val="00352645"/>
    <w:rsid w:val="00352C70"/>
    <w:rsid w:val="003548E7"/>
    <w:rsid w:val="003549B5"/>
    <w:rsid w:val="00354DB9"/>
    <w:rsid w:val="00355DA5"/>
    <w:rsid w:val="00357274"/>
    <w:rsid w:val="003608B6"/>
    <w:rsid w:val="00361B65"/>
    <w:rsid w:val="00361E2C"/>
    <w:rsid w:val="00363E47"/>
    <w:rsid w:val="00365372"/>
    <w:rsid w:val="00365E4E"/>
    <w:rsid w:val="00370A19"/>
    <w:rsid w:val="00371A46"/>
    <w:rsid w:val="00371B48"/>
    <w:rsid w:val="003723D7"/>
    <w:rsid w:val="003733A5"/>
    <w:rsid w:val="00373965"/>
    <w:rsid w:val="003765F8"/>
    <w:rsid w:val="003775EE"/>
    <w:rsid w:val="00377868"/>
    <w:rsid w:val="003805DE"/>
    <w:rsid w:val="003825EE"/>
    <w:rsid w:val="00382A6A"/>
    <w:rsid w:val="003831D0"/>
    <w:rsid w:val="00383586"/>
    <w:rsid w:val="00383D46"/>
    <w:rsid w:val="00383F98"/>
    <w:rsid w:val="0038410B"/>
    <w:rsid w:val="003841AB"/>
    <w:rsid w:val="00384757"/>
    <w:rsid w:val="00386DBC"/>
    <w:rsid w:val="00390547"/>
    <w:rsid w:val="00391919"/>
    <w:rsid w:val="00391AF7"/>
    <w:rsid w:val="00392784"/>
    <w:rsid w:val="00392D8F"/>
    <w:rsid w:val="003934AB"/>
    <w:rsid w:val="00393F35"/>
    <w:rsid w:val="00395087"/>
    <w:rsid w:val="00395312"/>
    <w:rsid w:val="0039657E"/>
    <w:rsid w:val="003969F9"/>
    <w:rsid w:val="00396D94"/>
    <w:rsid w:val="00396DE3"/>
    <w:rsid w:val="003A055E"/>
    <w:rsid w:val="003A11D0"/>
    <w:rsid w:val="003A17B9"/>
    <w:rsid w:val="003A1EDE"/>
    <w:rsid w:val="003A28A3"/>
    <w:rsid w:val="003A2B29"/>
    <w:rsid w:val="003A3658"/>
    <w:rsid w:val="003A4EB9"/>
    <w:rsid w:val="003A5BE5"/>
    <w:rsid w:val="003A6DED"/>
    <w:rsid w:val="003A7093"/>
    <w:rsid w:val="003A75D1"/>
    <w:rsid w:val="003B13C6"/>
    <w:rsid w:val="003B1BFA"/>
    <w:rsid w:val="003B2B71"/>
    <w:rsid w:val="003B382D"/>
    <w:rsid w:val="003B3A4D"/>
    <w:rsid w:val="003B3FCE"/>
    <w:rsid w:val="003B4328"/>
    <w:rsid w:val="003B4986"/>
    <w:rsid w:val="003B5DAC"/>
    <w:rsid w:val="003B6BA2"/>
    <w:rsid w:val="003B7786"/>
    <w:rsid w:val="003C3F12"/>
    <w:rsid w:val="003C4BB8"/>
    <w:rsid w:val="003C5412"/>
    <w:rsid w:val="003C5FCD"/>
    <w:rsid w:val="003C6234"/>
    <w:rsid w:val="003C7260"/>
    <w:rsid w:val="003D21E3"/>
    <w:rsid w:val="003D2B62"/>
    <w:rsid w:val="003D2CF1"/>
    <w:rsid w:val="003D34F7"/>
    <w:rsid w:val="003D53D1"/>
    <w:rsid w:val="003E0FFC"/>
    <w:rsid w:val="003E28DB"/>
    <w:rsid w:val="003E2AC4"/>
    <w:rsid w:val="003E4379"/>
    <w:rsid w:val="003E45B0"/>
    <w:rsid w:val="003E5478"/>
    <w:rsid w:val="003E694B"/>
    <w:rsid w:val="003E6F11"/>
    <w:rsid w:val="003E7378"/>
    <w:rsid w:val="003E763F"/>
    <w:rsid w:val="003F1428"/>
    <w:rsid w:val="003F205A"/>
    <w:rsid w:val="003F3A9C"/>
    <w:rsid w:val="003F3B1F"/>
    <w:rsid w:val="003F3EF2"/>
    <w:rsid w:val="003F4C71"/>
    <w:rsid w:val="003F5565"/>
    <w:rsid w:val="003F61F0"/>
    <w:rsid w:val="003F6563"/>
    <w:rsid w:val="003F6BAB"/>
    <w:rsid w:val="003F79BA"/>
    <w:rsid w:val="004007BE"/>
    <w:rsid w:val="00401CBB"/>
    <w:rsid w:val="004026CF"/>
    <w:rsid w:val="00402CE2"/>
    <w:rsid w:val="00403471"/>
    <w:rsid w:val="00403E03"/>
    <w:rsid w:val="00404342"/>
    <w:rsid w:val="00404B0B"/>
    <w:rsid w:val="00404DC6"/>
    <w:rsid w:val="004068EA"/>
    <w:rsid w:val="004071B3"/>
    <w:rsid w:val="00407507"/>
    <w:rsid w:val="00407B10"/>
    <w:rsid w:val="004113D3"/>
    <w:rsid w:val="0041156A"/>
    <w:rsid w:val="004118B7"/>
    <w:rsid w:val="00411B3F"/>
    <w:rsid w:val="00413806"/>
    <w:rsid w:val="00414A2B"/>
    <w:rsid w:val="00414E4E"/>
    <w:rsid w:val="00416CEB"/>
    <w:rsid w:val="0042035D"/>
    <w:rsid w:val="00421B35"/>
    <w:rsid w:val="00421BD2"/>
    <w:rsid w:val="00422068"/>
    <w:rsid w:val="00424049"/>
    <w:rsid w:val="00424C0C"/>
    <w:rsid w:val="004252D0"/>
    <w:rsid w:val="00425EBD"/>
    <w:rsid w:val="004273D7"/>
    <w:rsid w:val="00427A65"/>
    <w:rsid w:val="00430079"/>
    <w:rsid w:val="00431E84"/>
    <w:rsid w:val="00432020"/>
    <w:rsid w:val="0043327A"/>
    <w:rsid w:val="004333DE"/>
    <w:rsid w:val="004339B0"/>
    <w:rsid w:val="004343C5"/>
    <w:rsid w:val="004346C9"/>
    <w:rsid w:val="004355BA"/>
    <w:rsid w:val="00436507"/>
    <w:rsid w:val="00436843"/>
    <w:rsid w:val="0043718A"/>
    <w:rsid w:val="00437713"/>
    <w:rsid w:val="0043775A"/>
    <w:rsid w:val="00440EE6"/>
    <w:rsid w:val="00440FE4"/>
    <w:rsid w:val="00441B38"/>
    <w:rsid w:val="00442F91"/>
    <w:rsid w:val="0044377D"/>
    <w:rsid w:val="00443A0F"/>
    <w:rsid w:val="004449B2"/>
    <w:rsid w:val="00444BC1"/>
    <w:rsid w:val="00446531"/>
    <w:rsid w:val="00446762"/>
    <w:rsid w:val="00446E66"/>
    <w:rsid w:val="00446F76"/>
    <w:rsid w:val="0044731D"/>
    <w:rsid w:val="00447F80"/>
    <w:rsid w:val="00450D1D"/>
    <w:rsid w:val="0045180A"/>
    <w:rsid w:val="0045250B"/>
    <w:rsid w:val="004527CC"/>
    <w:rsid w:val="00454629"/>
    <w:rsid w:val="00454A9B"/>
    <w:rsid w:val="00454F27"/>
    <w:rsid w:val="00455730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67A34"/>
    <w:rsid w:val="004707A1"/>
    <w:rsid w:val="00470E6E"/>
    <w:rsid w:val="00471215"/>
    <w:rsid w:val="00472967"/>
    <w:rsid w:val="00472C7A"/>
    <w:rsid w:val="00472C99"/>
    <w:rsid w:val="00473DB0"/>
    <w:rsid w:val="00474763"/>
    <w:rsid w:val="00474A3C"/>
    <w:rsid w:val="00475F48"/>
    <w:rsid w:val="00475F75"/>
    <w:rsid w:val="00477142"/>
    <w:rsid w:val="004774C3"/>
    <w:rsid w:val="0048005E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3E09"/>
    <w:rsid w:val="00494320"/>
    <w:rsid w:val="004951C6"/>
    <w:rsid w:val="004967FE"/>
    <w:rsid w:val="00496CCF"/>
    <w:rsid w:val="00497117"/>
    <w:rsid w:val="00497515"/>
    <w:rsid w:val="00497CC5"/>
    <w:rsid w:val="004A29BE"/>
    <w:rsid w:val="004A5958"/>
    <w:rsid w:val="004A5F20"/>
    <w:rsid w:val="004A737E"/>
    <w:rsid w:val="004B086A"/>
    <w:rsid w:val="004B0E12"/>
    <w:rsid w:val="004B2036"/>
    <w:rsid w:val="004B29AD"/>
    <w:rsid w:val="004B2C27"/>
    <w:rsid w:val="004B2C70"/>
    <w:rsid w:val="004B2CCE"/>
    <w:rsid w:val="004B30B6"/>
    <w:rsid w:val="004B3A85"/>
    <w:rsid w:val="004B4C3F"/>
    <w:rsid w:val="004B568B"/>
    <w:rsid w:val="004B6CCB"/>
    <w:rsid w:val="004B7AAA"/>
    <w:rsid w:val="004C01AE"/>
    <w:rsid w:val="004C0C9A"/>
    <w:rsid w:val="004C0D21"/>
    <w:rsid w:val="004C0D84"/>
    <w:rsid w:val="004C0DEC"/>
    <w:rsid w:val="004C1468"/>
    <w:rsid w:val="004C2291"/>
    <w:rsid w:val="004C3287"/>
    <w:rsid w:val="004C55ED"/>
    <w:rsid w:val="004C5DBA"/>
    <w:rsid w:val="004C5EF6"/>
    <w:rsid w:val="004C600E"/>
    <w:rsid w:val="004C6806"/>
    <w:rsid w:val="004C6B7D"/>
    <w:rsid w:val="004C78DD"/>
    <w:rsid w:val="004D0710"/>
    <w:rsid w:val="004D0E02"/>
    <w:rsid w:val="004D2852"/>
    <w:rsid w:val="004D3473"/>
    <w:rsid w:val="004D36E6"/>
    <w:rsid w:val="004D3CE9"/>
    <w:rsid w:val="004D49DB"/>
    <w:rsid w:val="004D6F0A"/>
    <w:rsid w:val="004D7CA6"/>
    <w:rsid w:val="004D7FF2"/>
    <w:rsid w:val="004E0169"/>
    <w:rsid w:val="004E0286"/>
    <w:rsid w:val="004E03FD"/>
    <w:rsid w:val="004E1276"/>
    <w:rsid w:val="004E2FDC"/>
    <w:rsid w:val="004E2FF6"/>
    <w:rsid w:val="004E33C8"/>
    <w:rsid w:val="004E3694"/>
    <w:rsid w:val="004E3905"/>
    <w:rsid w:val="004E3B11"/>
    <w:rsid w:val="004E3F9F"/>
    <w:rsid w:val="004E4546"/>
    <w:rsid w:val="004E46AC"/>
    <w:rsid w:val="004E4BAF"/>
    <w:rsid w:val="004E5023"/>
    <w:rsid w:val="004E5360"/>
    <w:rsid w:val="004E6DBA"/>
    <w:rsid w:val="004E6E56"/>
    <w:rsid w:val="004E704B"/>
    <w:rsid w:val="004F1E51"/>
    <w:rsid w:val="004F2F5C"/>
    <w:rsid w:val="004F2FB6"/>
    <w:rsid w:val="004F3D40"/>
    <w:rsid w:val="004F46C1"/>
    <w:rsid w:val="004F5DC6"/>
    <w:rsid w:val="004F71EF"/>
    <w:rsid w:val="004F7CD9"/>
    <w:rsid w:val="0050002A"/>
    <w:rsid w:val="005030D3"/>
    <w:rsid w:val="00504C5C"/>
    <w:rsid w:val="00505D00"/>
    <w:rsid w:val="0050669A"/>
    <w:rsid w:val="00506914"/>
    <w:rsid w:val="00510336"/>
    <w:rsid w:val="005103B2"/>
    <w:rsid w:val="00510A3A"/>
    <w:rsid w:val="0051116A"/>
    <w:rsid w:val="00511398"/>
    <w:rsid w:val="005113C2"/>
    <w:rsid w:val="00511D28"/>
    <w:rsid w:val="005128F5"/>
    <w:rsid w:val="00513033"/>
    <w:rsid w:val="00513578"/>
    <w:rsid w:val="0051393E"/>
    <w:rsid w:val="00513A28"/>
    <w:rsid w:val="00514369"/>
    <w:rsid w:val="005150E0"/>
    <w:rsid w:val="00515EEC"/>
    <w:rsid w:val="00516502"/>
    <w:rsid w:val="0052170F"/>
    <w:rsid w:val="00521A96"/>
    <w:rsid w:val="005229F4"/>
    <w:rsid w:val="005254CA"/>
    <w:rsid w:val="0052580A"/>
    <w:rsid w:val="00525FA9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539"/>
    <w:rsid w:val="005369B5"/>
    <w:rsid w:val="00536C82"/>
    <w:rsid w:val="005370C8"/>
    <w:rsid w:val="00537315"/>
    <w:rsid w:val="00540089"/>
    <w:rsid w:val="00540451"/>
    <w:rsid w:val="00541416"/>
    <w:rsid w:val="00541C68"/>
    <w:rsid w:val="005429AC"/>
    <w:rsid w:val="00542CC2"/>
    <w:rsid w:val="00543753"/>
    <w:rsid w:val="00547C78"/>
    <w:rsid w:val="005509EB"/>
    <w:rsid w:val="00550ACD"/>
    <w:rsid w:val="0055192A"/>
    <w:rsid w:val="00551ACD"/>
    <w:rsid w:val="00553998"/>
    <w:rsid w:val="00553A89"/>
    <w:rsid w:val="00553CC3"/>
    <w:rsid w:val="005542E5"/>
    <w:rsid w:val="005549CF"/>
    <w:rsid w:val="00555391"/>
    <w:rsid w:val="00555EF4"/>
    <w:rsid w:val="00557D0F"/>
    <w:rsid w:val="00560597"/>
    <w:rsid w:val="005605F4"/>
    <w:rsid w:val="00561233"/>
    <w:rsid w:val="005624B4"/>
    <w:rsid w:val="00562E86"/>
    <w:rsid w:val="005637AB"/>
    <w:rsid w:val="00563C1F"/>
    <w:rsid w:val="00565C5C"/>
    <w:rsid w:val="005665D3"/>
    <w:rsid w:val="00566C2D"/>
    <w:rsid w:val="00566CDE"/>
    <w:rsid w:val="00567E0E"/>
    <w:rsid w:val="00570135"/>
    <w:rsid w:val="005701A9"/>
    <w:rsid w:val="005707CE"/>
    <w:rsid w:val="00571B9D"/>
    <w:rsid w:val="00572813"/>
    <w:rsid w:val="00572A4D"/>
    <w:rsid w:val="00572B7F"/>
    <w:rsid w:val="00574181"/>
    <w:rsid w:val="00574EF7"/>
    <w:rsid w:val="00575563"/>
    <w:rsid w:val="00575596"/>
    <w:rsid w:val="005763D4"/>
    <w:rsid w:val="0058102C"/>
    <w:rsid w:val="00581D9D"/>
    <w:rsid w:val="005827CC"/>
    <w:rsid w:val="00582BFF"/>
    <w:rsid w:val="00583F0C"/>
    <w:rsid w:val="00585441"/>
    <w:rsid w:val="005855DC"/>
    <w:rsid w:val="0059003D"/>
    <w:rsid w:val="005915D7"/>
    <w:rsid w:val="00591E16"/>
    <w:rsid w:val="0059231F"/>
    <w:rsid w:val="0059278A"/>
    <w:rsid w:val="00592F9A"/>
    <w:rsid w:val="00593CFD"/>
    <w:rsid w:val="00594FD9"/>
    <w:rsid w:val="00596282"/>
    <w:rsid w:val="00596A8A"/>
    <w:rsid w:val="00597904"/>
    <w:rsid w:val="00597E69"/>
    <w:rsid w:val="005A089D"/>
    <w:rsid w:val="005A3320"/>
    <w:rsid w:val="005A34DC"/>
    <w:rsid w:val="005A3B41"/>
    <w:rsid w:val="005A5ABF"/>
    <w:rsid w:val="005A5ED1"/>
    <w:rsid w:val="005A62DF"/>
    <w:rsid w:val="005A6539"/>
    <w:rsid w:val="005A67CD"/>
    <w:rsid w:val="005A6F2C"/>
    <w:rsid w:val="005A6F9D"/>
    <w:rsid w:val="005A6FD5"/>
    <w:rsid w:val="005B039B"/>
    <w:rsid w:val="005B0B1B"/>
    <w:rsid w:val="005B0E31"/>
    <w:rsid w:val="005B161B"/>
    <w:rsid w:val="005B1E63"/>
    <w:rsid w:val="005B261C"/>
    <w:rsid w:val="005B35BC"/>
    <w:rsid w:val="005B416B"/>
    <w:rsid w:val="005B42A7"/>
    <w:rsid w:val="005B4304"/>
    <w:rsid w:val="005B5614"/>
    <w:rsid w:val="005B5B86"/>
    <w:rsid w:val="005B6ACE"/>
    <w:rsid w:val="005C03E5"/>
    <w:rsid w:val="005C074F"/>
    <w:rsid w:val="005C182A"/>
    <w:rsid w:val="005C1CE3"/>
    <w:rsid w:val="005C2DA2"/>
    <w:rsid w:val="005C3160"/>
    <w:rsid w:val="005C32A4"/>
    <w:rsid w:val="005C492F"/>
    <w:rsid w:val="005C4B93"/>
    <w:rsid w:val="005C4D2E"/>
    <w:rsid w:val="005C4F97"/>
    <w:rsid w:val="005C51A9"/>
    <w:rsid w:val="005C5D0E"/>
    <w:rsid w:val="005C779F"/>
    <w:rsid w:val="005C7E0F"/>
    <w:rsid w:val="005C7E5E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E4C"/>
    <w:rsid w:val="005D3F68"/>
    <w:rsid w:val="005D55B6"/>
    <w:rsid w:val="005D5B93"/>
    <w:rsid w:val="005D60AE"/>
    <w:rsid w:val="005D7575"/>
    <w:rsid w:val="005D7C53"/>
    <w:rsid w:val="005E008C"/>
    <w:rsid w:val="005E01EA"/>
    <w:rsid w:val="005E10C9"/>
    <w:rsid w:val="005E1573"/>
    <w:rsid w:val="005E1BD4"/>
    <w:rsid w:val="005E1ED2"/>
    <w:rsid w:val="005E2626"/>
    <w:rsid w:val="005E2966"/>
    <w:rsid w:val="005E32E9"/>
    <w:rsid w:val="005E3A7C"/>
    <w:rsid w:val="005E3B52"/>
    <w:rsid w:val="005E463B"/>
    <w:rsid w:val="005E51C0"/>
    <w:rsid w:val="005E6DC5"/>
    <w:rsid w:val="005E749A"/>
    <w:rsid w:val="005E74DD"/>
    <w:rsid w:val="005E7552"/>
    <w:rsid w:val="005E7C5C"/>
    <w:rsid w:val="005F15B2"/>
    <w:rsid w:val="005F1A5B"/>
    <w:rsid w:val="005F1C11"/>
    <w:rsid w:val="005F26C2"/>
    <w:rsid w:val="005F28F8"/>
    <w:rsid w:val="005F45EA"/>
    <w:rsid w:val="005F502F"/>
    <w:rsid w:val="005F5F74"/>
    <w:rsid w:val="00600CC5"/>
    <w:rsid w:val="006040FC"/>
    <w:rsid w:val="006043F2"/>
    <w:rsid w:val="00604696"/>
    <w:rsid w:val="00605537"/>
    <w:rsid w:val="006059CE"/>
    <w:rsid w:val="0060614B"/>
    <w:rsid w:val="00606E62"/>
    <w:rsid w:val="0060786F"/>
    <w:rsid w:val="00607A4F"/>
    <w:rsid w:val="00610426"/>
    <w:rsid w:val="006105B1"/>
    <w:rsid w:val="00610D1B"/>
    <w:rsid w:val="00611481"/>
    <w:rsid w:val="00611792"/>
    <w:rsid w:val="00611D1F"/>
    <w:rsid w:val="00611D74"/>
    <w:rsid w:val="00612C3D"/>
    <w:rsid w:val="006133EF"/>
    <w:rsid w:val="00613FA0"/>
    <w:rsid w:val="00614DE8"/>
    <w:rsid w:val="00616207"/>
    <w:rsid w:val="00616E83"/>
    <w:rsid w:val="00616F62"/>
    <w:rsid w:val="00617AA3"/>
    <w:rsid w:val="006200E9"/>
    <w:rsid w:val="00621B9E"/>
    <w:rsid w:val="00622639"/>
    <w:rsid w:val="00622D7C"/>
    <w:rsid w:val="00623B69"/>
    <w:rsid w:val="00624024"/>
    <w:rsid w:val="00624C15"/>
    <w:rsid w:val="006252B4"/>
    <w:rsid w:val="00627EFA"/>
    <w:rsid w:val="006313ED"/>
    <w:rsid w:val="0063150E"/>
    <w:rsid w:val="006338C6"/>
    <w:rsid w:val="00633B6D"/>
    <w:rsid w:val="00633D28"/>
    <w:rsid w:val="00633E39"/>
    <w:rsid w:val="00635C62"/>
    <w:rsid w:val="00635EAD"/>
    <w:rsid w:val="0063658E"/>
    <w:rsid w:val="00636885"/>
    <w:rsid w:val="00636CDE"/>
    <w:rsid w:val="00636D15"/>
    <w:rsid w:val="006407FA"/>
    <w:rsid w:val="006431A0"/>
    <w:rsid w:val="00643423"/>
    <w:rsid w:val="00644489"/>
    <w:rsid w:val="0064452C"/>
    <w:rsid w:val="006447A0"/>
    <w:rsid w:val="006449BF"/>
    <w:rsid w:val="00644FB9"/>
    <w:rsid w:val="006453C9"/>
    <w:rsid w:val="00645D9F"/>
    <w:rsid w:val="00646278"/>
    <w:rsid w:val="00647DCD"/>
    <w:rsid w:val="006513F9"/>
    <w:rsid w:val="006523CA"/>
    <w:rsid w:val="00652A60"/>
    <w:rsid w:val="00653062"/>
    <w:rsid w:val="006540FF"/>
    <w:rsid w:val="006541B8"/>
    <w:rsid w:val="00655086"/>
    <w:rsid w:val="006557E5"/>
    <w:rsid w:val="00655995"/>
    <w:rsid w:val="00655D47"/>
    <w:rsid w:val="00656388"/>
    <w:rsid w:val="00657DAC"/>
    <w:rsid w:val="00657DF4"/>
    <w:rsid w:val="00660487"/>
    <w:rsid w:val="00660ECE"/>
    <w:rsid w:val="006617D0"/>
    <w:rsid w:val="0066254B"/>
    <w:rsid w:val="00664E71"/>
    <w:rsid w:val="00665459"/>
    <w:rsid w:val="00667461"/>
    <w:rsid w:val="0066796F"/>
    <w:rsid w:val="00667B41"/>
    <w:rsid w:val="0067025D"/>
    <w:rsid w:val="00670950"/>
    <w:rsid w:val="00670BA9"/>
    <w:rsid w:val="00671CE1"/>
    <w:rsid w:val="0067242F"/>
    <w:rsid w:val="0067400E"/>
    <w:rsid w:val="00674828"/>
    <w:rsid w:val="00675EC2"/>
    <w:rsid w:val="00676033"/>
    <w:rsid w:val="006766AE"/>
    <w:rsid w:val="006769BD"/>
    <w:rsid w:val="00676A6C"/>
    <w:rsid w:val="00676C5B"/>
    <w:rsid w:val="00680BE6"/>
    <w:rsid w:val="00680C3C"/>
    <w:rsid w:val="00680DCD"/>
    <w:rsid w:val="00682613"/>
    <w:rsid w:val="00682DDB"/>
    <w:rsid w:val="00682F1E"/>
    <w:rsid w:val="0068388A"/>
    <w:rsid w:val="00687C11"/>
    <w:rsid w:val="00690CF7"/>
    <w:rsid w:val="006915B2"/>
    <w:rsid w:val="00691D55"/>
    <w:rsid w:val="00693AAD"/>
    <w:rsid w:val="00693B3B"/>
    <w:rsid w:val="006946C3"/>
    <w:rsid w:val="006947BB"/>
    <w:rsid w:val="0069552E"/>
    <w:rsid w:val="00695CBF"/>
    <w:rsid w:val="00697558"/>
    <w:rsid w:val="006979A0"/>
    <w:rsid w:val="00697C97"/>
    <w:rsid w:val="006A0713"/>
    <w:rsid w:val="006A33BB"/>
    <w:rsid w:val="006A6716"/>
    <w:rsid w:val="006A6DE2"/>
    <w:rsid w:val="006A72A0"/>
    <w:rsid w:val="006B0F44"/>
    <w:rsid w:val="006B14DF"/>
    <w:rsid w:val="006B1CDF"/>
    <w:rsid w:val="006B2436"/>
    <w:rsid w:val="006B2507"/>
    <w:rsid w:val="006B3DCB"/>
    <w:rsid w:val="006B4D35"/>
    <w:rsid w:val="006B4E1B"/>
    <w:rsid w:val="006B5ADF"/>
    <w:rsid w:val="006B5BBC"/>
    <w:rsid w:val="006B5CBF"/>
    <w:rsid w:val="006B62BE"/>
    <w:rsid w:val="006B6428"/>
    <w:rsid w:val="006B695C"/>
    <w:rsid w:val="006B749D"/>
    <w:rsid w:val="006B769A"/>
    <w:rsid w:val="006B7B6C"/>
    <w:rsid w:val="006C01F8"/>
    <w:rsid w:val="006C03EE"/>
    <w:rsid w:val="006C0FDD"/>
    <w:rsid w:val="006C106D"/>
    <w:rsid w:val="006C13B0"/>
    <w:rsid w:val="006C1979"/>
    <w:rsid w:val="006C2142"/>
    <w:rsid w:val="006C2E5A"/>
    <w:rsid w:val="006C38F6"/>
    <w:rsid w:val="006C462D"/>
    <w:rsid w:val="006C4922"/>
    <w:rsid w:val="006C6A59"/>
    <w:rsid w:val="006C72A8"/>
    <w:rsid w:val="006C78F0"/>
    <w:rsid w:val="006D058E"/>
    <w:rsid w:val="006D0B87"/>
    <w:rsid w:val="006D1949"/>
    <w:rsid w:val="006D218A"/>
    <w:rsid w:val="006D22C9"/>
    <w:rsid w:val="006D2F3B"/>
    <w:rsid w:val="006D44C8"/>
    <w:rsid w:val="006D4ECB"/>
    <w:rsid w:val="006D5C48"/>
    <w:rsid w:val="006D6163"/>
    <w:rsid w:val="006D6FA6"/>
    <w:rsid w:val="006D7129"/>
    <w:rsid w:val="006E1277"/>
    <w:rsid w:val="006E2B1D"/>
    <w:rsid w:val="006E3063"/>
    <w:rsid w:val="006E445F"/>
    <w:rsid w:val="006E4C3C"/>
    <w:rsid w:val="006E4E45"/>
    <w:rsid w:val="006E6F5F"/>
    <w:rsid w:val="006E7A03"/>
    <w:rsid w:val="006F066B"/>
    <w:rsid w:val="006F0E3D"/>
    <w:rsid w:val="006F149C"/>
    <w:rsid w:val="006F1969"/>
    <w:rsid w:val="006F329C"/>
    <w:rsid w:val="006F37A6"/>
    <w:rsid w:val="006F392E"/>
    <w:rsid w:val="006F39A0"/>
    <w:rsid w:val="006F424C"/>
    <w:rsid w:val="006F4942"/>
    <w:rsid w:val="006F6808"/>
    <w:rsid w:val="006F6D3C"/>
    <w:rsid w:val="007022BD"/>
    <w:rsid w:val="00702EA9"/>
    <w:rsid w:val="0070334B"/>
    <w:rsid w:val="00703665"/>
    <w:rsid w:val="00705324"/>
    <w:rsid w:val="00705518"/>
    <w:rsid w:val="007058F4"/>
    <w:rsid w:val="00705F8C"/>
    <w:rsid w:val="007060DB"/>
    <w:rsid w:val="00707163"/>
    <w:rsid w:val="00707ACB"/>
    <w:rsid w:val="00710AE6"/>
    <w:rsid w:val="00711780"/>
    <w:rsid w:val="00711AC0"/>
    <w:rsid w:val="00712B95"/>
    <w:rsid w:val="00712F6C"/>
    <w:rsid w:val="00713359"/>
    <w:rsid w:val="00714227"/>
    <w:rsid w:val="00714CD9"/>
    <w:rsid w:val="00715177"/>
    <w:rsid w:val="007151A4"/>
    <w:rsid w:val="00715E42"/>
    <w:rsid w:val="00716ED3"/>
    <w:rsid w:val="00717CDF"/>
    <w:rsid w:val="00720983"/>
    <w:rsid w:val="007209AD"/>
    <w:rsid w:val="00722576"/>
    <w:rsid w:val="0072280E"/>
    <w:rsid w:val="00725406"/>
    <w:rsid w:val="00725C0D"/>
    <w:rsid w:val="007268C4"/>
    <w:rsid w:val="00726BDC"/>
    <w:rsid w:val="00726EF7"/>
    <w:rsid w:val="00727667"/>
    <w:rsid w:val="00727F4C"/>
    <w:rsid w:val="00731DD6"/>
    <w:rsid w:val="00732A83"/>
    <w:rsid w:val="00734377"/>
    <w:rsid w:val="00734B1E"/>
    <w:rsid w:val="00735493"/>
    <w:rsid w:val="007356BE"/>
    <w:rsid w:val="00735CED"/>
    <w:rsid w:val="00735D56"/>
    <w:rsid w:val="00736A0D"/>
    <w:rsid w:val="00736A9D"/>
    <w:rsid w:val="00736C05"/>
    <w:rsid w:val="007401C4"/>
    <w:rsid w:val="007412E8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2256"/>
    <w:rsid w:val="00752379"/>
    <w:rsid w:val="00752750"/>
    <w:rsid w:val="00752B4E"/>
    <w:rsid w:val="00752E62"/>
    <w:rsid w:val="0075381A"/>
    <w:rsid w:val="0075404E"/>
    <w:rsid w:val="0075500D"/>
    <w:rsid w:val="00755293"/>
    <w:rsid w:val="0075533B"/>
    <w:rsid w:val="0075549C"/>
    <w:rsid w:val="0075613B"/>
    <w:rsid w:val="00757A9E"/>
    <w:rsid w:val="0076149B"/>
    <w:rsid w:val="0076191F"/>
    <w:rsid w:val="007619AA"/>
    <w:rsid w:val="00763735"/>
    <w:rsid w:val="00763FE8"/>
    <w:rsid w:val="007648CF"/>
    <w:rsid w:val="00765D30"/>
    <w:rsid w:val="0076697D"/>
    <w:rsid w:val="00767785"/>
    <w:rsid w:val="00767D21"/>
    <w:rsid w:val="00770003"/>
    <w:rsid w:val="00776803"/>
    <w:rsid w:val="00777E8C"/>
    <w:rsid w:val="007821D7"/>
    <w:rsid w:val="007824F8"/>
    <w:rsid w:val="00782B28"/>
    <w:rsid w:val="00782BF6"/>
    <w:rsid w:val="00782E42"/>
    <w:rsid w:val="007853B0"/>
    <w:rsid w:val="007860E7"/>
    <w:rsid w:val="00786162"/>
    <w:rsid w:val="007861C1"/>
    <w:rsid w:val="00786B57"/>
    <w:rsid w:val="00790415"/>
    <w:rsid w:val="00790FDB"/>
    <w:rsid w:val="00793397"/>
    <w:rsid w:val="00793816"/>
    <w:rsid w:val="007948DD"/>
    <w:rsid w:val="0079604E"/>
    <w:rsid w:val="00796420"/>
    <w:rsid w:val="007966D8"/>
    <w:rsid w:val="00797B95"/>
    <w:rsid w:val="00797CA3"/>
    <w:rsid w:val="007A012C"/>
    <w:rsid w:val="007A0698"/>
    <w:rsid w:val="007A113F"/>
    <w:rsid w:val="007A159C"/>
    <w:rsid w:val="007A37D6"/>
    <w:rsid w:val="007A4E36"/>
    <w:rsid w:val="007A5091"/>
    <w:rsid w:val="007A51B3"/>
    <w:rsid w:val="007A617E"/>
    <w:rsid w:val="007A6B8F"/>
    <w:rsid w:val="007A712A"/>
    <w:rsid w:val="007A75EC"/>
    <w:rsid w:val="007A766A"/>
    <w:rsid w:val="007A7E6B"/>
    <w:rsid w:val="007B07C5"/>
    <w:rsid w:val="007B1E95"/>
    <w:rsid w:val="007B25B8"/>
    <w:rsid w:val="007B30B9"/>
    <w:rsid w:val="007B3B10"/>
    <w:rsid w:val="007B408A"/>
    <w:rsid w:val="007B46BD"/>
    <w:rsid w:val="007B4E28"/>
    <w:rsid w:val="007B5651"/>
    <w:rsid w:val="007B7B65"/>
    <w:rsid w:val="007B7DFC"/>
    <w:rsid w:val="007C132A"/>
    <w:rsid w:val="007C14A2"/>
    <w:rsid w:val="007C29D0"/>
    <w:rsid w:val="007C371D"/>
    <w:rsid w:val="007C4291"/>
    <w:rsid w:val="007C4B2F"/>
    <w:rsid w:val="007C5422"/>
    <w:rsid w:val="007C568E"/>
    <w:rsid w:val="007D06B5"/>
    <w:rsid w:val="007D0B32"/>
    <w:rsid w:val="007D100C"/>
    <w:rsid w:val="007D12D8"/>
    <w:rsid w:val="007D23C0"/>
    <w:rsid w:val="007D3930"/>
    <w:rsid w:val="007D3CF7"/>
    <w:rsid w:val="007D4D07"/>
    <w:rsid w:val="007E24B1"/>
    <w:rsid w:val="007E262F"/>
    <w:rsid w:val="007E4F8B"/>
    <w:rsid w:val="007E4FEF"/>
    <w:rsid w:val="007E74B7"/>
    <w:rsid w:val="007E7ABD"/>
    <w:rsid w:val="007E7BB1"/>
    <w:rsid w:val="007E7F18"/>
    <w:rsid w:val="007F0516"/>
    <w:rsid w:val="007F1388"/>
    <w:rsid w:val="007F162A"/>
    <w:rsid w:val="007F2254"/>
    <w:rsid w:val="007F2325"/>
    <w:rsid w:val="007F2802"/>
    <w:rsid w:val="007F2C32"/>
    <w:rsid w:val="007F3D1D"/>
    <w:rsid w:val="007F44CB"/>
    <w:rsid w:val="007F4CAD"/>
    <w:rsid w:val="007F6B11"/>
    <w:rsid w:val="007F6BFA"/>
    <w:rsid w:val="007F6C0F"/>
    <w:rsid w:val="0080071D"/>
    <w:rsid w:val="0080078C"/>
    <w:rsid w:val="00801011"/>
    <w:rsid w:val="00801C9E"/>
    <w:rsid w:val="00803C07"/>
    <w:rsid w:val="00803E8F"/>
    <w:rsid w:val="00803F8B"/>
    <w:rsid w:val="008052FF"/>
    <w:rsid w:val="008057A0"/>
    <w:rsid w:val="008063E7"/>
    <w:rsid w:val="008069E7"/>
    <w:rsid w:val="00807EAB"/>
    <w:rsid w:val="008101CB"/>
    <w:rsid w:val="008107B5"/>
    <w:rsid w:val="00811D10"/>
    <w:rsid w:val="00811E1B"/>
    <w:rsid w:val="008130CD"/>
    <w:rsid w:val="00813800"/>
    <w:rsid w:val="008138DC"/>
    <w:rsid w:val="00814FE0"/>
    <w:rsid w:val="00816350"/>
    <w:rsid w:val="008207DB"/>
    <w:rsid w:val="00821310"/>
    <w:rsid w:val="008217FD"/>
    <w:rsid w:val="008231EA"/>
    <w:rsid w:val="00823347"/>
    <w:rsid w:val="008237B5"/>
    <w:rsid w:val="008247F8"/>
    <w:rsid w:val="00824C73"/>
    <w:rsid w:val="00825E3A"/>
    <w:rsid w:val="00827327"/>
    <w:rsid w:val="00827B07"/>
    <w:rsid w:val="008313DD"/>
    <w:rsid w:val="00831955"/>
    <w:rsid w:val="00832330"/>
    <w:rsid w:val="00833CD2"/>
    <w:rsid w:val="008353C5"/>
    <w:rsid w:val="00836000"/>
    <w:rsid w:val="00836D78"/>
    <w:rsid w:val="00837049"/>
    <w:rsid w:val="0084041C"/>
    <w:rsid w:val="00840A73"/>
    <w:rsid w:val="00840C5A"/>
    <w:rsid w:val="008417D2"/>
    <w:rsid w:val="00841DB4"/>
    <w:rsid w:val="00841F7F"/>
    <w:rsid w:val="00842790"/>
    <w:rsid w:val="00843730"/>
    <w:rsid w:val="008443F3"/>
    <w:rsid w:val="00845467"/>
    <w:rsid w:val="00845607"/>
    <w:rsid w:val="00845C8A"/>
    <w:rsid w:val="008461F0"/>
    <w:rsid w:val="0084659B"/>
    <w:rsid w:val="00846844"/>
    <w:rsid w:val="008468AF"/>
    <w:rsid w:val="008469C9"/>
    <w:rsid w:val="00847C69"/>
    <w:rsid w:val="00847F3A"/>
    <w:rsid w:val="00850946"/>
    <w:rsid w:val="0085132B"/>
    <w:rsid w:val="008513EF"/>
    <w:rsid w:val="00851B0E"/>
    <w:rsid w:val="0085431B"/>
    <w:rsid w:val="0085475A"/>
    <w:rsid w:val="00855164"/>
    <w:rsid w:val="00855894"/>
    <w:rsid w:val="00855D7B"/>
    <w:rsid w:val="00856558"/>
    <w:rsid w:val="0085756F"/>
    <w:rsid w:val="008577AC"/>
    <w:rsid w:val="00860DAD"/>
    <w:rsid w:val="00861FF1"/>
    <w:rsid w:val="00863B92"/>
    <w:rsid w:val="008662E5"/>
    <w:rsid w:val="008669C3"/>
    <w:rsid w:val="00867120"/>
    <w:rsid w:val="00867567"/>
    <w:rsid w:val="00870439"/>
    <w:rsid w:val="0087262A"/>
    <w:rsid w:val="00873F9C"/>
    <w:rsid w:val="008750F5"/>
    <w:rsid w:val="008756BD"/>
    <w:rsid w:val="008772A0"/>
    <w:rsid w:val="008772C2"/>
    <w:rsid w:val="00877402"/>
    <w:rsid w:val="00877B70"/>
    <w:rsid w:val="00880723"/>
    <w:rsid w:val="00880BBF"/>
    <w:rsid w:val="0088104D"/>
    <w:rsid w:val="00881359"/>
    <w:rsid w:val="008815CC"/>
    <w:rsid w:val="00881F10"/>
    <w:rsid w:val="008824DB"/>
    <w:rsid w:val="00882A4E"/>
    <w:rsid w:val="00882B1D"/>
    <w:rsid w:val="00882C0A"/>
    <w:rsid w:val="00882DA1"/>
    <w:rsid w:val="00884654"/>
    <w:rsid w:val="00885B03"/>
    <w:rsid w:val="00886232"/>
    <w:rsid w:val="00886EA9"/>
    <w:rsid w:val="0088730B"/>
    <w:rsid w:val="00887342"/>
    <w:rsid w:val="0088782F"/>
    <w:rsid w:val="0089017F"/>
    <w:rsid w:val="00890494"/>
    <w:rsid w:val="00891304"/>
    <w:rsid w:val="0089242E"/>
    <w:rsid w:val="0089301A"/>
    <w:rsid w:val="00893805"/>
    <w:rsid w:val="0089421E"/>
    <w:rsid w:val="008947A8"/>
    <w:rsid w:val="00894967"/>
    <w:rsid w:val="00894CD1"/>
    <w:rsid w:val="00895AC9"/>
    <w:rsid w:val="00896520"/>
    <w:rsid w:val="00897BE3"/>
    <w:rsid w:val="008A1C07"/>
    <w:rsid w:val="008A22B3"/>
    <w:rsid w:val="008A2C5A"/>
    <w:rsid w:val="008A2D36"/>
    <w:rsid w:val="008A4029"/>
    <w:rsid w:val="008A60E2"/>
    <w:rsid w:val="008A7310"/>
    <w:rsid w:val="008A7403"/>
    <w:rsid w:val="008A7C8A"/>
    <w:rsid w:val="008B1719"/>
    <w:rsid w:val="008B180B"/>
    <w:rsid w:val="008B45DD"/>
    <w:rsid w:val="008B47B4"/>
    <w:rsid w:val="008B4A14"/>
    <w:rsid w:val="008B64ED"/>
    <w:rsid w:val="008B6A05"/>
    <w:rsid w:val="008B79E7"/>
    <w:rsid w:val="008B7E79"/>
    <w:rsid w:val="008C155D"/>
    <w:rsid w:val="008C31DB"/>
    <w:rsid w:val="008C35C4"/>
    <w:rsid w:val="008C3759"/>
    <w:rsid w:val="008C4521"/>
    <w:rsid w:val="008C570A"/>
    <w:rsid w:val="008C6439"/>
    <w:rsid w:val="008C6452"/>
    <w:rsid w:val="008C6DB1"/>
    <w:rsid w:val="008C6F65"/>
    <w:rsid w:val="008C715E"/>
    <w:rsid w:val="008D065F"/>
    <w:rsid w:val="008D10B7"/>
    <w:rsid w:val="008D10CC"/>
    <w:rsid w:val="008D1579"/>
    <w:rsid w:val="008D2E44"/>
    <w:rsid w:val="008D3038"/>
    <w:rsid w:val="008D3B46"/>
    <w:rsid w:val="008D3E56"/>
    <w:rsid w:val="008D4114"/>
    <w:rsid w:val="008D4811"/>
    <w:rsid w:val="008D564D"/>
    <w:rsid w:val="008D5B7C"/>
    <w:rsid w:val="008D60FB"/>
    <w:rsid w:val="008D6764"/>
    <w:rsid w:val="008D6839"/>
    <w:rsid w:val="008D7CB7"/>
    <w:rsid w:val="008E1178"/>
    <w:rsid w:val="008E2B2A"/>
    <w:rsid w:val="008E3F0E"/>
    <w:rsid w:val="008E5806"/>
    <w:rsid w:val="008E68F1"/>
    <w:rsid w:val="008E6CA6"/>
    <w:rsid w:val="008E77B6"/>
    <w:rsid w:val="008F0889"/>
    <w:rsid w:val="008F08D7"/>
    <w:rsid w:val="008F0BF8"/>
    <w:rsid w:val="008F247B"/>
    <w:rsid w:val="008F35F6"/>
    <w:rsid w:val="008F36D2"/>
    <w:rsid w:val="008F53F4"/>
    <w:rsid w:val="008F6BDF"/>
    <w:rsid w:val="0090116F"/>
    <w:rsid w:val="00902E29"/>
    <w:rsid w:val="00903E35"/>
    <w:rsid w:val="00907D23"/>
    <w:rsid w:val="009104AA"/>
    <w:rsid w:val="00910854"/>
    <w:rsid w:val="009116BF"/>
    <w:rsid w:val="00912BE7"/>
    <w:rsid w:val="009131BD"/>
    <w:rsid w:val="009136ED"/>
    <w:rsid w:val="00913F28"/>
    <w:rsid w:val="009150FE"/>
    <w:rsid w:val="009156B9"/>
    <w:rsid w:val="00915DF5"/>
    <w:rsid w:val="00916589"/>
    <w:rsid w:val="00917AF1"/>
    <w:rsid w:val="009232F6"/>
    <w:rsid w:val="00923A22"/>
    <w:rsid w:val="00923CEB"/>
    <w:rsid w:val="0092443D"/>
    <w:rsid w:val="0092573C"/>
    <w:rsid w:val="0092683D"/>
    <w:rsid w:val="00926BCB"/>
    <w:rsid w:val="009279F0"/>
    <w:rsid w:val="00927C62"/>
    <w:rsid w:val="00930F09"/>
    <w:rsid w:val="00931528"/>
    <w:rsid w:val="009332CE"/>
    <w:rsid w:val="0093543F"/>
    <w:rsid w:val="00937285"/>
    <w:rsid w:val="0093783C"/>
    <w:rsid w:val="0094037D"/>
    <w:rsid w:val="00940596"/>
    <w:rsid w:val="00940F47"/>
    <w:rsid w:val="00941291"/>
    <w:rsid w:val="009418B7"/>
    <w:rsid w:val="0094204D"/>
    <w:rsid w:val="00942E94"/>
    <w:rsid w:val="0094449C"/>
    <w:rsid w:val="0094485D"/>
    <w:rsid w:val="00945963"/>
    <w:rsid w:val="0094681E"/>
    <w:rsid w:val="00946A34"/>
    <w:rsid w:val="00951844"/>
    <w:rsid w:val="00952829"/>
    <w:rsid w:val="009528F8"/>
    <w:rsid w:val="009537FD"/>
    <w:rsid w:val="00953891"/>
    <w:rsid w:val="0095399B"/>
    <w:rsid w:val="00953D27"/>
    <w:rsid w:val="009555A4"/>
    <w:rsid w:val="009569A8"/>
    <w:rsid w:val="00956C5B"/>
    <w:rsid w:val="009576F5"/>
    <w:rsid w:val="00957AA7"/>
    <w:rsid w:val="009601A2"/>
    <w:rsid w:val="0096036D"/>
    <w:rsid w:val="00960570"/>
    <w:rsid w:val="00961526"/>
    <w:rsid w:val="0096161C"/>
    <w:rsid w:val="009633B4"/>
    <w:rsid w:val="00963ACC"/>
    <w:rsid w:val="00964482"/>
    <w:rsid w:val="00964BE3"/>
    <w:rsid w:val="00965FC1"/>
    <w:rsid w:val="00966122"/>
    <w:rsid w:val="00966216"/>
    <w:rsid w:val="00966636"/>
    <w:rsid w:val="00966C08"/>
    <w:rsid w:val="009670C6"/>
    <w:rsid w:val="00967192"/>
    <w:rsid w:val="0096797F"/>
    <w:rsid w:val="00967B24"/>
    <w:rsid w:val="00970318"/>
    <w:rsid w:val="009703B0"/>
    <w:rsid w:val="00970C81"/>
    <w:rsid w:val="00971D6C"/>
    <w:rsid w:val="00972627"/>
    <w:rsid w:val="0097516C"/>
    <w:rsid w:val="00975589"/>
    <w:rsid w:val="009759D0"/>
    <w:rsid w:val="00975CE8"/>
    <w:rsid w:val="00980887"/>
    <w:rsid w:val="009846B9"/>
    <w:rsid w:val="00986062"/>
    <w:rsid w:val="0098656A"/>
    <w:rsid w:val="009865A9"/>
    <w:rsid w:val="00987671"/>
    <w:rsid w:val="009879A4"/>
    <w:rsid w:val="00987E30"/>
    <w:rsid w:val="00990250"/>
    <w:rsid w:val="00990ED6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564"/>
    <w:rsid w:val="00997654"/>
    <w:rsid w:val="00997FA6"/>
    <w:rsid w:val="009A1170"/>
    <w:rsid w:val="009A13E0"/>
    <w:rsid w:val="009A1BC5"/>
    <w:rsid w:val="009A2B7B"/>
    <w:rsid w:val="009A3626"/>
    <w:rsid w:val="009A437C"/>
    <w:rsid w:val="009A4380"/>
    <w:rsid w:val="009A4E75"/>
    <w:rsid w:val="009A7756"/>
    <w:rsid w:val="009A7849"/>
    <w:rsid w:val="009B014C"/>
    <w:rsid w:val="009B0A28"/>
    <w:rsid w:val="009B13D8"/>
    <w:rsid w:val="009B2CDA"/>
    <w:rsid w:val="009B2E83"/>
    <w:rsid w:val="009B3659"/>
    <w:rsid w:val="009B3BCB"/>
    <w:rsid w:val="009B4681"/>
    <w:rsid w:val="009B4C20"/>
    <w:rsid w:val="009B50F3"/>
    <w:rsid w:val="009B587A"/>
    <w:rsid w:val="009B5C0E"/>
    <w:rsid w:val="009B733F"/>
    <w:rsid w:val="009B7AC5"/>
    <w:rsid w:val="009B7C2D"/>
    <w:rsid w:val="009C0B91"/>
    <w:rsid w:val="009C112A"/>
    <w:rsid w:val="009C37FA"/>
    <w:rsid w:val="009C458D"/>
    <w:rsid w:val="009C4BEE"/>
    <w:rsid w:val="009C596E"/>
    <w:rsid w:val="009C599A"/>
    <w:rsid w:val="009C5FDC"/>
    <w:rsid w:val="009D0A93"/>
    <w:rsid w:val="009D1A6B"/>
    <w:rsid w:val="009D1B53"/>
    <w:rsid w:val="009D1F23"/>
    <w:rsid w:val="009D2399"/>
    <w:rsid w:val="009D39F4"/>
    <w:rsid w:val="009D3B84"/>
    <w:rsid w:val="009D4DE4"/>
    <w:rsid w:val="009D7106"/>
    <w:rsid w:val="009D7755"/>
    <w:rsid w:val="009E4B32"/>
    <w:rsid w:val="009E4DC6"/>
    <w:rsid w:val="009E53AC"/>
    <w:rsid w:val="009E56A2"/>
    <w:rsid w:val="009E6427"/>
    <w:rsid w:val="009E740F"/>
    <w:rsid w:val="009E7A37"/>
    <w:rsid w:val="009E7B35"/>
    <w:rsid w:val="009F0740"/>
    <w:rsid w:val="009F09A0"/>
    <w:rsid w:val="009F19EF"/>
    <w:rsid w:val="009F372A"/>
    <w:rsid w:val="009F3EAC"/>
    <w:rsid w:val="009F3FD2"/>
    <w:rsid w:val="009F4508"/>
    <w:rsid w:val="009F6151"/>
    <w:rsid w:val="009F7334"/>
    <w:rsid w:val="009F73C3"/>
    <w:rsid w:val="009F782D"/>
    <w:rsid w:val="009F79A0"/>
    <w:rsid w:val="00A0023B"/>
    <w:rsid w:val="00A0059D"/>
    <w:rsid w:val="00A03D35"/>
    <w:rsid w:val="00A045AE"/>
    <w:rsid w:val="00A049F8"/>
    <w:rsid w:val="00A05135"/>
    <w:rsid w:val="00A05A0B"/>
    <w:rsid w:val="00A0649A"/>
    <w:rsid w:val="00A06EC6"/>
    <w:rsid w:val="00A0796E"/>
    <w:rsid w:val="00A07F76"/>
    <w:rsid w:val="00A07FA6"/>
    <w:rsid w:val="00A1066E"/>
    <w:rsid w:val="00A10731"/>
    <w:rsid w:val="00A125D1"/>
    <w:rsid w:val="00A12C2F"/>
    <w:rsid w:val="00A12E48"/>
    <w:rsid w:val="00A1393D"/>
    <w:rsid w:val="00A13E46"/>
    <w:rsid w:val="00A15D81"/>
    <w:rsid w:val="00A17134"/>
    <w:rsid w:val="00A1741A"/>
    <w:rsid w:val="00A20225"/>
    <w:rsid w:val="00A2031C"/>
    <w:rsid w:val="00A207A2"/>
    <w:rsid w:val="00A263F4"/>
    <w:rsid w:val="00A26D6C"/>
    <w:rsid w:val="00A271A6"/>
    <w:rsid w:val="00A304A2"/>
    <w:rsid w:val="00A30EC0"/>
    <w:rsid w:val="00A31453"/>
    <w:rsid w:val="00A32788"/>
    <w:rsid w:val="00A32A71"/>
    <w:rsid w:val="00A3386A"/>
    <w:rsid w:val="00A341DF"/>
    <w:rsid w:val="00A3475D"/>
    <w:rsid w:val="00A36339"/>
    <w:rsid w:val="00A367D9"/>
    <w:rsid w:val="00A375BB"/>
    <w:rsid w:val="00A4048A"/>
    <w:rsid w:val="00A40E3B"/>
    <w:rsid w:val="00A417AB"/>
    <w:rsid w:val="00A427E3"/>
    <w:rsid w:val="00A445BF"/>
    <w:rsid w:val="00A44BD9"/>
    <w:rsid w:val="00A45424"/>
    <w:rsid w:val="00A45981"/>
    <w:rsid w:val="00A464B2"/>
    <w:rsid w:val="00A4779B"/>
    <w:rsid w:val="00A50AE1"/>
    <w:rsid w:val="00A50FE6"/>
    <w:rsid w:val="00A510C2"/>
    <w:rsid w:val="00A51335"/>
    <w:rsid w:val="00A519C5"/>
    <w:rsid w:val="00A51E82"/>
    <w:rsid w:val="00A5309A"/>
    <w:rsid w:val="00A53340"/>
    <w:rsid w:val="00A566C0"/>
    <w:rsid w:val="00A578F9"/>
    <w:rsid w:val="00A57B43"/>
    <w:rsid w:val="00A57DF0"/>
    <w:rsid w:val="00A60D05"/>
    <w:rsid w:val="00A6279B"/>
    <w:rsid w:val="00A6302C"/>
    <w:rsid w:val="00A645D4"/>
    <w:rsid w:val="00A65480"/>
    <w:rsid w:val="00A662A5"/>
    <w:rsid w:val="00A668DC"/>
    <w:rsid w:val="00A7052E"/>
    <w:rsid w:val="00A70BA1"/>
    <w:rsid w:val="00A711BC"/>
    <w:rsid w:val="00A71F25"/>
    <w:rsid w:val="00A72FD7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1DB7"/>
    <w:rsid w:val="00A82DF8"/>
    <w:rsid w:val="00A8305B"/>
    <w:rsid w:val="00A836D4"/>
    <w:rsid w:val="00A83D79"/>
    <w:rsid w:val="00A84887"/>
    <w:rsid w:val="00A84D0E"/>
    <w:rsid w:val="00A8594F"/>
    <w:rsid w:val="00A85BF2"/>
    <w:rsid w:val="00A866EB"/>
    <w:rsid w:val="00A90BDE"/>
    <w:rsid w:val="00A9191F"/>
    <w:rsid w:val="00A92239"/>
    <w:rsid w:val="00A92D10"/>
    <w:rsid w:val="00A92FB4"/>
    <w:rsid w:val="00A92FB9"/>
    <w:rsid w:val="00A9481A"/>
    <w:rsid w:val="00A961DA"/>
    <w:rsid w:val="00A962EE"/>
    <w:rsid w:val="00A975E4"/>
    <w:rsid w:val="00A97B98"/>
    <w:rsid w:val="00A97F96"/>
    <w:rsid w:val="00AA0BF2"/>
    <w:rsid w:val="00AA14D5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A76F5"/>
    <w:rsid w:val="00AB22F6"/>
    <w:rsid w:val="00AB233E"/>
    <w:rsid w:val="00AB2481"/>
    <w:rsid w:val="00AB3331"/>
    <w:rsid w:val="00AB377C"/>
    <w:rsid w:val="00AB52A4"/>
    <w:rsid w:val="00AB5451"/>
    <w:rsid w:val="00AB567B"/>
    <w:rsid w:val="00AB6AD7"/>
    <w:rsid w:val="00AB7730"/>
    <w:rsid w:val="00AB793B"/>
    <w:rsid w:val="00AB7AC2"/>
    <w:rsid w:val="00AB7BBE"/>
    <w:rsid w:val="00AB7CA0"/>
    <w:rsid w:val="00AC1F71"/>
    <w:rsid w:val="00AC336B"/>
    <w:rsid w:val="00AC3371"/>
    <w:rsid w:val="00AC4BFE"/>
    <w:rsid w:val="00AC4C8A"/>
    <w:rsid w:val="00AC589A"/>
    <w:rsid w:val="00AC5F16"/>
    <w:rsid w:val="00AC6737"/>
    <w:rsid w:val="00AD0B45"/>
    <w:rsid w:val="00AD135B"/>
    <w:rsid w:val="00AD2EB1"/>
    <w:rsid w:val="00AD38E1"/>
    <w:rsid w:val="00AD3DCA"/>
    <w:rsid w:val="00AD406B"/>
    <w:rsid w:val="00AD62E7"/>
    <w:rsid w:val="00AE0595"/>
    <w:rsid w:val="00AE115C"/>
    <w:rsid w:val="00AE1CFB"/>
    <w:rsid w:val="00AE1E36"/>
    <w:rsid w:val="00AE2FEE"/>
    <w:rsid w:val="00AE4FAC"/>
    <w:rsid w:val="00AE534E"/>
    <w:rsid w:val="00AE6DE5"/>
    <w:rsid w:val="00AE791D"/>
    <w:rsid w:val="00AF282A"/>
    <w:rsid w:val="00AF2A66"/>
    <w:rsid w:val="00AF46A9"/>
    <w:rsid w:val="00AF4E40"/>
    <w:rsid w:val="00AF4FC5"/>
    <w:rsid w:val="00AF5B90"/>
    <w:rsid w:val="00AF5FF3"/>
    <w:rsid w:val="00AF6752"/>
    <w:rsid w:val="00AF6D56"/>
    <w:rsid w:val="00AF73E7"/>
    <w:rsid w:val="00AF76E6"/>
    <w:rsid w:val="00B01104"/>
    <w:rsid w:val="00B03278"/>
    <w:rsid w:val="00B0497A"/>
    <w:rsid w:val="00B0526B"/>
    <w:rsid w:val="00B05297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5C16"/>
    <w:rsid w:val="00B16835"/>
    <w:rsid w:val="00B168CA"/>
    <w:rsid w:val="00B16C46"/>
    <w:rsid w:val="00B175A4"/>
    <w:rsid w:val="00B17999"/>
    <w:rsid w:val="00B20FF7"/>
    <w:rsid w:val="00B21493"/>
    <w:rsid w:val="00B2208A"/>
    <w:rsid w:val="00B2240B"/>
    <w:rsid w:val="00B24439"/>
    <w:rsid w:val="00B251D4"/>
    <w:rsid w:val="00B26110"/>
    <w:rsid w:val="00B265E3"/>
    <w:rsid w:val="00B26DCB"/>
    <w:rsid w:val="00B272F0"/>
    <w:rsid w:val="00B309AF"/>
    <w:rsid w:val="00B30F1B"/>
    <w:rsid w:val="00B314BF"/>
    <w:rsid w:val="00B31553"/>
    <w:rsid w:val="00B32A6E"/>
    <w:rsid w:val="00B3357C"/>
    <w:rsid w:val="00B34341"/>
    <w:rsid w:val="00B34453"/>
    <w:rsid w:val="00B34538"/>
    <w:rsid w:val="00B34761"/>
    <w:rsid w:val="00B37ED0"/>
    <w:rsid w:val="00B40C4F"/>
    <w:rsid w:val="00B412AE"/>
    <w:rsid w:val="00B4222C"/>
    <w:rsid w:val="00B42BF5"/>
    <w:rsid w:val="00B44890"/>
    <w:rsid w:val="00B449D9"/>
    <w:rsid w:val="00B44F8F"/>
    <w:rsid w:val="00B51378"/>
    <w:rsid w:val="00B51556"/>
    <w:rsid w:val="00B52526"/>
    <w:rsid w:val="00B54A46"/>
    <w:rsid w:val="00B568C3"/>
    <w:rsid w:val="00B56F92"/>
    <w:rsid w:val="00B57E73"/>
    <w:rsid w:val="00B60878"/>
    <w:rsid w:val="00B614B8"/>
    <w:rsid w:val="00B61EB3"/>
    <w:rsid w:val="00B6246F"/>
    <w:rsid w:val="00B628D3"/>
    <w:rsid w:val="00B63A49"/>
    <w:rsid w:val="00B6574C"/>
    <w:rsid w:val="00B66000"/>
    <w:rsid w:val="00B66052"/>
    <w:rsid w:val="00B6671E"/>
    <w:rsid w:val="00B67016"/>
    <w:rsid w:val="00B670DB"/>
    <w:rsid w:val="00B71FC7"/>
    <w:rsid w:val="00B72D34"/>
    <w:rsid w:val="00B72EC3"/>
    <w:rsid w:val="00B7410E"/>
    <w:rsid w:val="00B75867"/>
    <w:rsid w:val="00B7741C"/>
    <w:rsid w:val="00B77F21"/>
    <w:rsid w:val="00B80BCC"/>
    <w:rsid w:val="00B80D55"/>
    <w:rsid w:val="00B81063"/>
    <w:rsid w:val="00B81E95"/>
    <w:rsid w:val="00B81F79"/>
    <w:rsid w:val="00B82B7A"/>
    <w:rsid w:val="00B83351"/>
    <w:rsid w:val="00B8400D"/>
    <w:rsid w:val="00B84B8A"/>
    <w:rsid w:val="00B85F06"/>
    <w:rsid w:val="00B86048"/>
    <w:rsid w:val="00B87A7F"/>
    <w:rsid w:val="00B91EB8"/>
    <w:rsid w:val="00B92067"/>
    <w:rsid w:val="00B9294B"/>
    <w:rsid w:val="00B92998"/>
    <w:rsid w:val="00B92A8D"/>
    <w:rsid w:val="00B92AA9"/>
    <w:rsid w:val="00B9342E"/>
    <w:rsid w:val="00B93CEE"/>
    <w:rsid w:val="00B94709"/>
    <w:rsid w:val="00B956FD"/>
    <w:rsid w:val="00B95B23"/>
    <w:rsid w:val="00B960BB"/>
    <w:rsid w:val="00B96FE3"/>
    <w:rsid w:val="00B96FFD"/>
    <w:rsid w:val="00B97914"/>
    <w:rsid w:val="00B97DE5"/>
    <w:rsid w:val="00BA047D"/>
    <w:rsid w:val="00BA0621"/>
    <w:rsid w:val="00BA1BE7"/>
    <w:rsid w:val="00BA20D9"/>
    <w:rsid w:val="00BA42D9"/>
    <w:rsid w:val="00BA458E"/>
    <w:rsid w:val="00BA4E67"/>
    <w:rsid w:val="00BA6666"/>
    <w:rsid w:val="00BA6788"/>
    <w:rsid w:val="00BA7050"/>
    <w:rsid w:val="00BB0D2D"/>
    <w:rsid w:val="00BB2980"/>
    <w:rsid w:val="00BB3499"/>
    <w:rsid w:val="00BB404C"/>
    <w:rsid w:val="00BB4A3A"/>
    <w:rsid w:val="00BB5C53"/>
    <w:rsid w:val="00BB7D4E"/>
    <w:rsid w:val="00BC0135"/>
    <w:rsid w:val="00BC0D6E"/>
    <w:rsid w:val="00BC255F"/>
    <w:rsid w:val="00BC2919"/>
    <w:rsid w:val="00BC2BC8"/>
    <w:rsid w:val="00BC347A"/>
    <w:rsid w:val="00BC373A"/>
    <w:rsid w:val="00BC3BE3"/>
    <w:rsid w:val="00BC3D88"/>
    <w:rsid w:val="00BC4203"/>
    <w:rsid w:val="00BC5232"/>
    <w:rsid w:val="00BC56AC"/>
    <w:rsid w:val="00BC6112"/>
    <w:rsid w:val="00BC695E"/>
    <w:rsid w:val="00BC7282"/>
    <w:rsid w:val="00BC75C7"/>
    <w:rsid w:val="00BC7D8C"/>
    <w:rsid w:val="00BC7F4C"/>
    <w:rsid w:val="00BD03A7"/>
    <w:rsid w:val="00BD0AA4"/>
    <w:rsid w:val="00BD0ED1"/>
    <w:rsid w:val="00BD2EAC"/>
    <w:rsid w:val="00BD30B2"/>
    <w:rsid w:val="00BD3613"/>
    <w:rsid w:val="00BD3F54"/>
    <w:rsid w:val="00BD46D3"/>
    <w:rsid w:val="00BD5F34"/>
    <w:rsid w:val="00BD60E1"/>
    <w:rsid w:val="00BD730C"/>
    <w:rsid w:val="00BD7407"/>
    <w:rsid w:val="00BE05F0"/>
    <w:rsid w:val="00BE0984"/>
    <w:rsid w:val="00BE191A"/>
    <w:rsid w:val="00BE1D7E"/>
    <w:rsid w:val="00BE2A73"/>
    <w:rsid w:val="00BE2B8C"/>
    <w:rsid w:val="00BE3C51"/>
    <w:rsid w:val="00BE614A"/>
    <w:rsid w:val="00BE6D3D"/>
    <w:rsid w:val="00BF0468"/>
    <w:rsid w:val="00BF054B"/>
    <w:rsid w:val="00BF13F9"/>
    <w:rsid w:val="00BF2351"/>
    <w:rsid w:val="00BF375A"/>
    <w:rsid w:val="00BF58E6"/>
    <w:rsid w:val="00BF5B84"/>
    <w:rsid w:val="00BF6174"/>
    <w:rsid w:val="00BF65C6"/>
    <w:rsid w:val="00BF78B7"/>
    <w:rsid w:val="00C014D4"/>
    <w:rsid w:val="00C0154B"/>
    <w:rsid w:val="00C025CE"/>
    <w:rsid w:val="00C03EBC"/>
    <w:rsid w:val="00C04A47"/>
    <w:rsid w:val="00C05146"/>
    <w:rsid w:val="00C051CC"/>
    <w:rsid w:val="00C0562E"/>
    <w:rsid w:val="00C05840"/>
    <w:rsid w:val="00C05BFE"/>
    <w:rsid w:val="00C05FB7"/>
    <w:rsid w:val="00C0734A"/>
    <w:rsid w:val="00C077B0"/>
    <w:rsid w:val="00C10FE3"/>
    <w:rsid w:val="00C11206"/>
    <w:rsid w:val="00C12434"/>
    <w:rsid w:val="00C127F1"/>
    <w:rsid w:val="00C13522"/>
    <w:rsid w:val="00C1393D"/>
    <w:rsid w:val="00C14E6C"/>
    <w:rsid w:val="00C16368"/>
    <w:rsid w:val="00C163A4"/>
    <w:rsid w:val="00C166E6"/>
    <w:rsid w:val="00C17B07"/>
    <w:rsid w:val="00C17D20"/>
    <w:rsid w:val="00C17D3E"/>
    <w:rsid w:val="00C207A5"/>
    <w:rsid w:val="00C217B2"/>
    <w:rsid w:val="00C23531"/>
    <w:rsid w:val="00C23774"/>
    <w:rsid w:val="00C24BE1"/>
    <w:rsid w:val="00C2547D"/>
    <w:rsid w:val="00C26702"/>
    <w:rsid w:val="00C26F38"/>
    <w:rsid w:val="00C27554"/>
    <w:rsid w:val="00C30D49"/>
    <w:rsid w:val="00C31057"/>
    <w:rsid w:val="00C32317"/>
    <w:rsid w:val="00C327AB"/>
    <w:rsid w:val="00C32C5C"/>
    <w:rsid w:val="00C358FF"/>
    <w:rsid w:val="00C364C7"/>
    <w:rsid w:val="00C36EFA"/>
    <w:rsid w:val="00C37FAE"/>
    <w:rsid w:val="00C41092"/>
    <w:rsid w:val="00C41B70"/>
    <w:rsid w:val="00C421DE"/>
    <w:rsid w:val="00C424F3"/>
    <w:rsid w:val="00C427F5"/>
    <w:rsid w:val="00C4334B"/>
    <w:rsid w:val="00C433A8"/>
    <w:rsid w:val="00C4358B"/>
    <w:rsid w:val="00C451B8"/>
    <w:rsid w:val="00C4543F"/>
    <w:rsid w:val="00C4545B"/>
    <w:rsid w:val="00C4560B"/>
    <w:rsid w:val="00C467E4"/>
    <w:rsid w:val="00C5035D"/>
    <w:rsid w:val="00C51047"/>
    <w:rsid w:val="00C511E5"/>
    <w:rsid w:val="00C5258A"/>
    <w:rsid w:val="00C54497"/>
    <w:rsid w:val="00C563DE"/>
    <w:rsid w:val="00C56C8B"/>
    <w:rsid w:val="00C60559"/>
    <w:rsid w:val="00C61002"/>
    <w:rsid w:val="00C62D17"/>
    <w:rsid w:val="00C652F5"/>
    <w:rsid w:val="00C66080"/>
    <w:rsid w:val="00C665B1"/>
    <w:rsid w:val="00C66E84"/>
    <w:rsid w:val="00C6797F"/>
    <w:rsid w:val="00C72AA8"/>
    <w:rsid w:val="00C72BF0"/>
    <w:rsid w:val="00C72FC6"/>
    <w:rsid w:val="00C73739"/>
    <w:rsid w:val="00C73FA7"/>
    <w:rsid w:val="00C7484E"/>
    <w:rsid w:val="00C77B45"/>
    <w:rsid w:val="00C77D35"/>
    <w:rsid w:val="00C803DC"/>
    <w:rsid w:val="00C8293B"/>
    <w:rsid w:val="00C82C7E"/>
    <w:rsid w:val="00C86467"/>
    <w:rsid w:val="00C86BFD"/>
    <w:rsid w:val="00C86F8A"/>
    <w:rsid w:val="00C90258"/>
    <w:rsid w:val="00C911CD"/>
    <w:rsid w:val="00C914DF"/>
    <w:rsid w:val="00C931D5"/>
    <w:rsid w:val="00C933D0"/>
    <w:rsid w:val="00C94ECB"/>
    <w:rsid w:val="00C9778C"/>
    <w:rsid w:val="00CA10DF"/>
    <w:rsid w:val="00CA2226"/>
    <w:rsid w:val="00CA3427"/>
    <w:rsid w:val="00CA42F7"/>
    <w:rsid w:val="00CA5B7A"/>
    <w:rsid w:val="00CA5C29"/>
    <w:rsid w:val="00CA5DAD"/>
    <w:rsid w:val="00CA78C6"/>
    <w:rsid w:val="00CA7AF5"/>
    <w:rsid w:val="00CB0D6A"/>
    <w:rsid w:val="00CB3102"/>
    <w:rsid w:val="00CB3124"/>
    <w:rsid w:val="00CB34DC"/>
    <w:rsid w:val="00CB3CE4"/>
    <w:rsid w:val="00CB53E9"/>
    <w:rsid w:val="00CB756E"/>
    <w:rsid w:val="00CB7AFF"/>
    <w:rsid w:val="00CC1BDA"/>
    <w:rsid w:val="00CC20F5"/>
    <w:rsid w:val="00CC223C"/>
    <w:rsid w:val="00CC2400"/>
    <w:rsid w:val="00CC2901"/>
    <w:rsid w:val="00CC3422"/>
    <w:rsid w:val="00CC3841"/>
    <w:rsid w:val="00CC4030"/>
    <w:rsid w:val="00CC6033"/>
    <w:rsid w:val="00CD0451"/>
    <w:rsid w:val="00CD0BCD"/>
    <w:rsid w:val="00CD0EDE"/>
    <w:rsid w:val="00CD1D18"/>
    <w:rsid w:val="00CD1E1F"/>
    <w:rsid w:val="00CD210F"/>
    <w:rsid w:val="00CD2452"/>
    <w:rsid w:val="00CD2E43"/>
    <w:rsid w:val="00CD4605"/>
    <w:rsid w:val="00CD4B62"/>
    <w:rsid w:val="00CD5BB9"/>
    <w:rsid w:val="00CD5D78"/>
    <w:rsid w:val="00CD60B3"/>
    <w:rsid w:val="00CD765E"/>
    <w:rsid w:val="00CD7F30"/>
    <w:rsid w:val="00CE2E78"/>
    <w:rsid w:val="00CE3945"/>
    <w:rsid w:val="00CE3C10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3E17"/>
    <w:rsid w:val="00CF4EBF"/>
    <w:rsid w:val="00CF519D"/>
    <w:rsid w:val="00CF5602"/>
    <w:rsid w:val="00CF5A41"/>
    <w:rsid w:val="00CF6276"/>
    <w:rsid w:val="00D001B9"/>
    <w:rsid w:val="00D0135F"/>
    <w:rsid w:val="00D0223A"/>
    <w:rsid w:val="00D03362"/>
    <w:rsid w:val="00D037B4"/>
    <w:rsid w:val="00D05D2E"/>
    <w:rsid w:val="00D06F0A"/>
    <w:rsid w:val="00D07103"/>
    <w:rsid w:val="00D07B65"/>
    <w:rsid w:val="00D07E1A"/>
    <w:rsid w:val="00D10864"/>
    <w:rsid w:val="00D11003"/>
    <w:rsid w:val="00D1214C"/>
    <w:rsid w:val="00D12770"/>
    <w:rsid w:val="00D127CF"/>
    <w:rsid w:val="00D1317B"/>
    <w:rsid w:val="00D13729"/>
    <w:rsid w:val="00D13991"/>
    <w:rsid w:val="00D13BF4"/>
    <w:rsid w:val="00D14DD4"/>
    <w:rsid w:val="00D14F34"/>
    <w:rsid w:val="00D1676B"/>
    <w:rsid w:val="00D203ED"/>
    <w:rsid w:val="00D21FB0"/>
    <w:rsid w:val="00D22D7A"/>
    <w:rsid w:val="00D23069"/>
    <w:rsid w:val="00D24906"/>
    <w:rsid w:val="00D25240"/>
    <w:rsid w:val="00D25E71"/>
    <w:rsid w:val="00D26519"/>
    <w:rsid w:val="00D26606"/>
    <w:rsid w:val="00D26B05"/>
    <w:rsid w:val="00D276D9"/>
    <w:rsid w:val="00D278AE"/>
    <w:rsid w:val="00D2792C"/>
    <w:rsid w:val="00D27D58"/>
    <w:rsid w:val="00D30176"/>
    <w:rsid w:val="00D31728"/>
    <w:rsid w:val="00D323AE"/>
    <w:rsid w:val="00D32590"/>
    <w:rsid w:val="00D32678"/>
    <w:rsid w:val="00D32DC0"/>
    <w:rsid w:val="00D33435"/>
    <w:rsid w:val="00D3662B"/>
    <w:rsid w:val="00D41DFB"/>
    <w:rsid w:val="00D42094"/>
    <w:rsid w:val="00D42741"/>
    <w:rsid w:val="00D42B6B"/>
    <w:rsid w:val="00D43E72"/>
    <w:rsid w:val="00D44261"/>
    <w:rsid w:val="00D449F0"/>
    <w:rsid w:val="00D45DA1"/>
    <w:rsid w:val="00D503DE"/>
    <w:rsid w:val="00D50AEC"/>
    <w:rsid w:val="00D534B6"/>
    <w:rsid w:val="00D537A3"/>
    <w:rsid w:val="00D53DD7"/>
    <w:rsid w:val="00D56C20"/>
    <w:rsid w:val="00D57676"/>
    <w:rsid w:val="00D609FC"/>
    <w:rsid w:val="00D62CE4"/>
    <w:rsid w:val="00D6435A"/>
    <w:rsid w:val="00D64C3E"/>
    <w:rsid w:val="00D65E26"/>
    <w:rsid w:val="00D66182"/>
    <w:rsid w:val="00D6713B"/>
    <w:rsid w:val="00D67D63"/>
    <w:rsid w:val="00D70535"/>
    <w:rsid w:val="00D70A4C"/>
    <w:rsid w:val="00D71637"/>
    <w:rsid w:val="00D71D83"/>
    <w:rsid w:val="00D725A7"/>
    <w:rsid w:val="00D72DE2"/>
    <w:rsid w:val="00D72E00"/>
    <w:rsid w:val="00D73712"/>
    <w:rsid w:val="00D738F2"/>
    <w:rsid w:val="00D746C9"/>
    <w:rsid w:val="00D74D4B"/>
    <w:rsid w:val="00D758CD"/>
    <w:rsid w:val="00D76A10"/>
    <w:rsid w:val="00D80484"/>
    <w:rsid w:val="00D80F91"/>
    <w:rsid w:val="00D8222C"/>
    <w:rsid w:val="00D827C9"/>
    <w:rsid w:val="00D83B8C"/>
    <w:rsid w:val="00D844FB"/>
    <w:rsid w:val="00D84618"/>
    <w:rsid w:val="00D84AFD"/>
    <w:rsid w:val="00D86428"/>
    <w:rsid w:val="00D866D6"/>
    <w:rsid w:val="00D86AE6"/>
    <w:rsid w:val="00D8739A"/>
    <w:rsid w:val="00D90A84"/>
    <w:rsid w:val="00D912F7"/>
    <w:rsid w:val="00D9174F"/>
    <w:rsid w:val="00D917CF"/>
    <w:rsid w:val="00D91FD1"/>
    <w:rsid w:val="00D92A80"/>
    <w:rsid w:val="00D92E38"/>
    <w:rsid w:val="00D956B8"/>
    <w:rsid w:val="00D95AA7"/>
    <w:rsid w:val="00D95B17"/>
    <w:rsid w:val="00D95B1F"/>
    <w:rsid w:val="00D961B0"/>
    <w:rsid w:val="00D972BB"/>
    <w:rsid w:val="00D9738D"/>
    <w:rsid w:val="00D97AA1"/>
    <w:rsid w:val="00DA009D"/>
    <w:rsid w:val="00DA10D9"/>
    <w:rsid w:val="00DA19C4"/>
    <w:rsid w:val="00DA1AA1"/>
    <w:rsid w:val="00DA1E96"/>
    <w:rsid w:val="00DA35AD"/>
    <w:rsid w:val="00DA3A0A"/>
    <w:rsid w:val="00DA3BB0"/>
    <w:rsid w:val="00DA3F67"/>
    <w:rsid w:val="00DA49EA"/>
    <w:rsid w:val="00DA5C9C"/>
    <w:rsid w:val="00DA63F9"/>
    <w:rsid w:val="00DA7328"/>
    <w:rsid w:val="00DA77A9"/>
    <w:rsid w:val="00DA7917"/>
    <w:rsid w:val="00DB1DFF"/>
    <w:rsid w:val="00DB22CD"/>
    <w:rsid w:val="00DB2916"/>
    <w:rsid w:val="00DB3680"/>
    <w:rsid w:val="00DB3719"/>
    <w:rsid w:val="00DB3B28"/>
    <w:rsid w:val="00DB3C6D"/>
    <w:rsid w:val="00DB546D"/>
    <w:rsid w:val="00DB629F"/>
    <w:rsid w:val="00DB6798"/>
    <w:rsid w:val="00DC2AD1"/>
    <w:rsid w:val="00DC470C"/>
    <w:rsid w:val="00DC4B9A"/>
    <w:rsid w:val="00DC4E9F"/>
    <w:rsid w:val="00DC538E"/>
    <w:rsid w:val="00DC67A8"/>
    <w:rsid w:val="00DC6A77"/>
    <w:rsid w:val="00DC6A8B"/>
    <w:rsid w:val="00DC73E6"/>
    <w:rsid w:val="00DC7C6E"/>
    <w:rsid w:val="00DD0510"/>
    <w:rsid w:val="00DD1589"/>
    <w:rsid w:val="00DD350C"/>
    <w:rsid w:val="00DD4431"/>
    <w:rsid w:val="00DD496D"/>
    <w:rsid w:val="00DD503A"/>
    <w:rsid w:val="00DD707D"/>
    <w:rsid w:val="00DD71E0"/>
    <w:rsid w:val="00DE254F"/>
    <w:rsid w:val="00DE2B40"/>
    <w:rsid w:val="00DE33B9"/>
    <w:rsid w:val="00DE39CC"/>
    <w:rsid w:val="00DE3ACC"/>
    <w:rsid w:val="00DE3B92"/>
    <w:rsid w:val="00DE6419"/>
    <w:rsid w:val="00DE6FB6"/>
    <w:rsid w:val="00DE777C"/>
    <w:rsid w:val="00DE781F"/>
    <w:rsid w:val="00DF0461"/>
    <w:rsid w:val="00DF1EAA"/>
    <w:rsid w:val="00DF2019"/>
    <w:rsid w:val="00DF2AD1"/>
    <w:rsid w:val="00DF6FDF"/>
    <w:rsid w:val="00DF6FE1"/>
    <w:rsid w:val="00DF7F7D"/>
    <w:rsid w:val="00E0043A"/>
    <w:rsid w:val="00E01D9B"/>
    <w:rsid w:val="00E02454"/>
    <w:rsid w:val="00E02636"/>
    <w:rsid w:val="00E02A91"/>
    <w:rsid w:val="00E02CB1"/>
    <w:rsid w:val="00E03A24"/>
    <w:rsid w:val="00E047E0"/>
    <w:rsid w:val="00E04CA9"/>
    <w:rsid w:val="00E05181"/>
    <w:rsid w:val="00E05939"/>
    <w:rsid w:val="00E05F60"/>
    <w:rsid w:val="00E0632B"/>
    <w:rsid w:val="00E07B83"/>
    <w:rsid w:val="00E1113C"/>
    <w:rsid w:val="00E111AF"/>
    <w:rsid w:val="00E116FC"/>
    <w:rsid w:val="00E11D43"/>
    <w:rsid w:val="00E138C3"/>
    <w:rsid w:val="00E15E78"/>
    <w:rsid w:val="00E162C9"/>
    <w:rsid w:val="00E16833"/>
    <w:rsid w:val="00E17353"/>
    <w:rsid w:val="00E20F84"/>
    <w:rsid w:val="00E221B1"/>
    <w:rsid w:val="00E223D4"/>
    <w:rsid w:val="00E225A7"/>
    <w:rsid w:val="00E2289A"/>
    <w:rsid w:val="00E23E93"/>
    <w:rsid w:val="00E242A5"/>
    <w:rsid w:val="00E24ED3"/>
    <w:rsid w:val="00E25481"/>
    <w:rsid w:val="00E258B8"/>
    <w:rsid w:val="00E26A5A"/>
    <w:rsid w:val="00E26C55"/>
    <w:rsid w:val="00E27921"/>
    <w:rsid w:val="00E306BE"/>
    <w:rsid w:val="00E31F58"/>
    <w:rsid w:val="00E34802"/>
    <w:rsid w:val="00E34E60"/>
    <w:rsid w:val="00E34F53"/>
    <w:rsid w:val="00E368D5"/>
    <w:rsid w:val="00E368EC"/>
    <w:rsid w:val="00E4001B"/>
    <w:rsid w:val="00E43F3B"/>
    <w:rsid w:val="00E4457B"/>
    <w:rsid w:val="00E4487D"/>
    <w:rsid w:val="00E44A86"/>
    <w:rsid w:val="00E4518E"/>
    <w:rsid w:val="00E45857"/>
    <w:rsid w:val="00E45C0C"/>
    <w:rsid w:val="00E5047B"/>
    <w:rsid w:val="00E5096C"/>
    <w:rsid w:val="00E50AD1"/>
    <w:rsid w:val="00E50C33"/>
    <w:rsid w:val="00E50C6A"/>
    <w:rsid w:val="00E50DE9"/>
    <w:rsid w:val="00E51FE2"/>
    <w:rsid w:val="00E53996"/>
    <w:rsid w:val="00E53DE3"/>
    <w:rsid w:val="00E53F63"/>
    <w:rsid w:val="00E54C07"/>
    <w:rsid w:val="00E556A6"/>
    <w:rsid w:val="00E566F4"/>
    <w:rsid w:val="00E62D11"/>
    <w:rsid w:val="00E630C2"/>
    <w:rsid w:val="00E63EF7"/>
    <w:rsid w:val="00E66AB1"/>
    <w:rsid w:val="00E72F2F"/>
    <w:rsid w:val="00E732C1"/>
    <w:rsid w:val="00E733A4"/>
    <w:rsid w:val="00E736ED"/>
    <w:rsid w:val="00E73B81"/>
    <w:rsid w:val="00E74520"/>
    <w:rsid w:val="00E749C0"/>
    <w:rsid w:val="00E74E43"/>
    <w:rsid w:val="00E761CF"/>
    <w:rsid w:val="00E77E42"/>
    <w:rsid w:val="00E80252"/>
    <w:rsid w:val="00E805FA"/>
    <w:rsid w:val="00E8154E"/>
    <w:rsid w:val="00E8187E"/>
    <w:rsid w:val="00E81E23"/>
    <w:rsid w:val="00E829A8"/>
    <w:rsid w:val="00E83DD8"/>
    <w:rsid w:val="00E8420F"/>
    <w:rsid w:val="00E8466B"/>
    <w:rsid w:val="00E84F93"/>
    <w:rsid w:val="00E909E0"/>
    <w:rsid w:val="00E90DCA"/>
    <w:rsid w:val="00E92239"/>
    <w:rsid w:val="00E92C5A"/>
    <w:rsid w:val="00E92EF7"/>
    <w:rsid w:val="00E9509C"/>
    <w:rsid w:val="00E9538A"/>
    <w:rsid w:val="00E95F15"/>
    <w:rsid w:val="00E95F2A"/>
    <w:rsid w:val="00E9625A"/>
    <w:rsid w:val="00EA0CC5"/>
    <w:rsid w:val="00EA16BB"/>
    <w:rsid w:val="00EA1FBF"/>
    <w:rsid w:val="00EA203B"/>
    <w:rsid w:val="00EA2B31"/>
    <w:rsid w:val="00EA337E"/>
    <w:rsid w:val="00EA45FF"/>
    <w:rsid w:val="00EA52A4"/>
    <w:rsid w:val="00EA5304"/>
    <w:rsid w:val="00EA7089"/>
    <w:rsid w:val="00EA76BC"/>
    <w:rsid w:val="00EB1714"/>
    <w:rsid w:val="00EB3DE4"/>
    <w:rsid w:val="00EB4206"/>
    <w:rsid w:val="00EB44A9"/>
    <w:rsid w:val="00EB4A2E"/>
    <w:rsid w:val="00EB4AF6"/>
    <w:rsid w:val="00EB5263"/>
    <w:rsid w:val="00EB5B70"/>
    <w:rsid w:val="00EB74F6"/>
    <w:rsid w:val="00EC0331"/>
    <w:rsid w:val="00EC0748"/>
    <w:rsid w:val="00EC0E86"/>
    <w:rsid w:val="00EC0F0C"/>
    <w:rsid w:val="00EC115C"/>
    <w:rsid w:val="00EC1F51"/>
    <w:rsid w:val="00EC2396"/>
    <w:rsid w:val="00EC23B9"/>
    <w:rsid w:val="00EC2E28"/>
    <w:rsid w:val="00EC3381"/>
    <w:rsid w:val="00EC33E3"/>
    <w:rsid w:val="00EC5074"/>
    <w:rsid w:val="00EC60DF"/>
    <w:rsid w:val="00EC6D66"/>
    <w:rsid w:val="00EC7A90"/>
    <w:rsid w:val="00ED003B"/>
    <w:rsid w:val="00ED04B0"/>
    <w:rsid w:val="00ED08BC"/>
    <w:rsid w:val="00ED10A2"/>
    <w:rsid w:val="00ED1C0D"/>
    <w:rsid w:val="00ED1F60"/>
    <w:rsid w:val="00ED207A"/>
    <w:rsid w:val="00ED27A6"/>
    <w:rsid w:val="00ED5388"/>
    <w:rsid w:val="00ED5B68"/>
    <w:rsid w:val="00ED68EF"/>
    <w:rsid w:val="00ED70A6"/>
    <w:rsid w:val="00ED71B3"/>
    <w:rsid w:val="00ED7220"/>
    <w:rsid w:val="00EE043A"/>
    <w:rsid w:val="00EE25C9"/>
    <w:rsid w:val="00EE265B"/>
    <w:rsid w:val="00EE2926"/>
    <w:rsid w:val="00EE2B91"/>
    <w:rsid w:val="00EE2E84"/>
    <w:rsid w:val="00EE348B"/>
    <w:rsid w:val="00EE4C55"/>
    <w:rsid w:val="00EE4E9F"/>
    <w:rsid w:val="00EE4F34"/>
    <w:rsid w:val="00EE5764"/>
    <w:rsid w:val="00EE6F6B"/>
    <w:rsid w:val="00EE7257"/>
    <w:rsid w:val="00EE7C0C"/>
    <w:rsid w:val="00EF14FD"/>
    <w:rsid w:val="00EF275D"/>
    <w:rsid w:val="00EF2B3E"/>
    <w:rsid w:val="00EF2C88"/>
    <w:rsid w:val="00EF2CC7"/>
    <w:rsid w:val="00EF2E54"/>
    <w:rsid w:val="00EF3653"/>
    <w:rsid w:val="00EF51BE"/>
    <w:rsid w:val="00EF5974"/>
    <w:rsid w:val="00EF5AF6"/>
    <w:rsid w:val="00EF68E7"/>
    <w:rsid w:val="00EF6B8E"/>
    <w:rsid w:val="00F01213"/>
    <w:rsid w:val="00F01AD6"/>
    <w:rsid w:val="00F02399"/>
    <w:rsid w:val="00F053CC"/>
    <w:rsid w:val="00F05459"/>
    <w:rsid w:val="00F05B40"/>
    <w:rsid w:val="00F06FDA"/>
    <w:rsid w:val="00F0700C"/>
    <w:rsid w:val="00F07025"/>
    <w:rsid w:val="00F0708D"/>
    <w:rsid w:val="00F072A0"/>
    <w:rsid w:val="00F11079"/>
    <w:rsid w:val="00F11D90"/>
    <w:rsid w:val="00F11FE4"/>
    <w:rsid w:val="00F121B7"/>
    <w:rsid w:val="00F130CF"/>
    <w:rsid w:val="00F133E8"/>
    <w:rsid w:val="00F13476"/>
    <w:rsid w:val="00F136B6"/>
    <w:rsid w:val="00F14184"/>
    <w:rsid w:val="00F14412"/>
    <w:rsid w:val="00F15B8F"/>
    <w:rsid w:val="00F1695F"/>
    <w:rsid w:val="00F17AB7"/>
    <w:rsid w:val="00F17C4F"/>
    <w:rsid w:val="00F20CCB"/>
    <w:rsid w:val="00F24641"/>
    <w:rsid w:val="00F2528C"/>
    <w:rsid w:val="00F26F33"/>
    <w:rsid w:val="00F276CC"/>
    <w:rsid w:val="00F27CF9"/>
    <w:rsid w:val="00F27EA3"/>
    <w:rsid w:val="00F30099"/>
    <w:rsid w:val="00F30797"/>
    <w:rsid w:val="00F31A1C"/>
    <w:rsid w:val="00F323D4"/>
    <w:rsid w:val="00F33004"/>
    <w:rsid w:val="00F33A18"/>
    <w:rsid w:val="00F343B3"/>
    <w:rsid w:val="00F34D9A"/>
    <w:rsid w:val="00F34E0E"/>
    <w:rsid w:val="00F353EE"/>
    <w:rsid w:val="00F35F75"/>
    <w:rsid w:val="00F37800"/>
    <w:rsid w:val="00F37AD3"/>
    <w:rsid w:val="00F42092"/>
    <w:rsid w:val="00F420A0"/>
    <w:rsid w:val="00F420F1"/>
    <w:rsid w:val="00F427D6"/>
    <w:rsid w:val="00F42B95"/>
    <w:rsid w:val="00F43F04"/>
    <w:rsid w:val="00F44CFD"/>
    <w:rsid w:val="00F46916"/>
    <w:rsid w:val="00F46C98"/>
    <w:rsid w:val="00F470F8"/>
    <w:rsid w:val="00F51A55"/>
    <w:rsid w:val="00F52520"/>
    <w:rsid w:val="00F527FA"/>
    <w:rsid w:val="00F52C9D"/>
    <w:rsid w:val="00F52D2E"/>
    <w:rsid w:val="00F53898"/>
    <w:rsid w:val="00F541E2"/>
    <w:rsid w:val="00F5478C"/>
    <w:rsid w:val="00F556D2"/>
    <w:rsid w:val="00F556D9"/>
    <w:rsid w:val="00F6040E"/>
    <w:rsid w:val="00F608A3"/>
    <w:rsid w:val="00F60A91"/>
    <w:rsid w:val="00F60E3B"/>
    <w:rsid w:val="00F60E50"/>
    <w:rsid w:val="00F61EDA"/>
    <w:rsid w:val="00F62FFF"/>
    <w:rsid w:val="00F641C6"/>
    <w:rsid w:val="00F65447"/>
    <w:rsid w:val="00F666EF"/>
    <w:rsid w:val="00F66AB4"/>
    <w:rsid w:val="00F676D4"/>
    <w:rsid w:val="00F67FAE"/>
    <w:rsid w:val="00F742B9"/>
    <w:rsid w:val="00F75970"/>
    <w:rsid w:val="00F7647E"/>
    <w:rsid w:val="00F76E4A"/>
    <w:rsid w:val="00F76EEA"/>
    <w:rsid w:val="00F77F46"/>
    <w:rsid w:val="00F8099B"/>
    <w:rsid w:val="00F81CA2"/>
    <w:rsid w:val="00F82716"/>
    <w:rsid w:val="00F82BA0"/>
    <w:rsid w:val="00F82D14"/>
    <w:rsid w:val="00F83F1B"/>
    <w:rsid w:val="00F84070"/>
    <w:rsid w:val="00F8436E"/>
    <w:rsid w:val="00F84E2A"/>
    <w:rsid w:val="00F85D64"/>
    <w:rsid w:val="00F862D2"/>
    <w:rsid w:val="00F87669"/>
    <w:rsid w:val="00F87E34"/>
    <w:rsid w:val="00F90F15"/>
    <w:rsid w:val="00F913B7"/>
    <w:rsid w:val="00F94565"/>
    <w:rsid w:val="00F95C1D"/>
    <w:rsid w:val="00F97C5D"/>
    <w:rsid w:val="00FA0FCA"/>
    <w:rsid w:val="00FA1102"/>
    <w:rsid w:val="00FA1CD8"/>
    <w:rsid w:val="00FA2620"/>
    <w:rsid w:val="00FA2CC9"/>
    <w:rsid w:val="00FA2F7F"/>
    <w:rsid w:val="00FA4453"/>
    <w:rsid w:val="00FA519F"/>
    <w:rsid w:val="00FA7863"/>
    <w:rsid w:val="00FB47D5"/>
    <w:rsid w:val="00FB7B71"/>
    <w:rsid w:val="00FB7C6A"/>
    <w:rsid w:val="00FC00F7"/>
    <w:rsid w:val="00FC0715"/>
    <w:rsid w:val="00FC078C"/>
    <w:rsid w:val="00FC192E"/>
    <w:rsid w:val="00FC357F"/>
    <w:rsid w:val="00FC4270"/>
    <w:rsid w:val="00FC4FE3"/>
    <w:rsid w:val="00FC5787"/>
    <w:rsid w:val="00FC66A1"/>
    <w:rsid w:val="00FC6BE6"/>
    <w:rsid w:val="00FC6CE8"/>
    <w:rsid w:val="00FC6F88"/>
    <w:rsid w:val="00FC7839"/>
    <w:rsid w:val="00FD0C86"/>
    <w:rsid w:val="00FD18D7"/>
    <w:rsid w:val="00FD2C8D"/>
    <w:rsid w:val="00FD3972"/>
    <w:rsid w:val="00FD5D7D"/>
    <w:rsid w:val="00FD69F7"/>
    <w:rsid w:val="00FD6CD1"/>
    <w:rsid w:val="00FD710D"/>
    <w:rsid w:val="00FE086F"/>
    <w:rsid w:val="00FE0BF0"/>
    <w:rsid w:val="00FE1A6A"/>
    <w:rsid w:val="00FE2C8D"/>
    <w:rsid w:val="00FE3AC1"/>
    <w:rsid w:val="00FE4E63"/>
    <w:rsid w:val="00FE59D1"/>
    <w:rsid w:val="00FE5B6B"/>
    <w:rsid w:val="00FE632D"/>
    <w:rsid w:val="00FE6A03"/>
    <w:rsid w:val="00FE6DC8"/>
    <w:rsid w:val="00FE7F7A"/>
    <w:rsid w:val="00FF0509"/>
    <w:rsid w:val="00FF0AFD"/>
    <w:rsid w:val="00FF0B5C"/>
    <w:rsid w:val="00FF11E6"/>
    <w:rsid w:val="00FF39B3"/>
    <w:rsid w:val="00FF57B7"/>
    <w:rsid w:val="00FF5E98"/>
    <w:rsid w:val="00FF6973"/>
    <w:rsid w:val="00FF6AA7"/>
    <w:rsid w:val="00FF73F7"/>
    <w:rsid w:val="00FF795A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0D3D8E28-F459-4E36-8218-1A22CA2D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282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,no break,Memo Heading 3,0H,l3,list 3,Head 3,1.1.1,3rd level,Major Section Sub Section,PA Minor Section,Head3,Level 3 Head,31,32,33,311,321,34,312,322,35,313,323,36,314,324,37,315,325,38,316,326,39,317,327,310,318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,no break Char,Memo Heading 3 Char,0H Char,l3 Char,list 3 Char,Head 3 Char,1.1.1 Char,3rd level Char,Major Section Sub Section Char,PA Minor Section Char,Head3 Char,Level 3 Head Char,31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,リスト段落 Char,?? ?? Char,????? Char,???? Char,Lista1 Char,列出段落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  <w:kern w:val="2"/>
      <w:szCs w:val="22"/>
      <w:lang w:val="en-US" w:eastAsia="ko-KR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paragraph" w:styleId="41">
    <w:name w:val="toc 4"/>
    <w:basedOn w:val="31"/>
    <w:semiHidden/>
    <w:rsid w:val="00B75867"/>
    <w:pPr>
      <w:keepLines/>
      <w:widowControl w:val="0"/>
      <w:tabs>
        <w:tab w:val="right" w:leader="dot" w:pos="9639"/>
      </w:tabs>
      <w:spacing w:after="0" w:line="240" w:lineRule="auto"/>
      <w:ind w:leftChars="0" w:left="1418" w:right="425" w:hanging="1418"/>
      <w:jc w:val="left"/>
    </w:pPr>
    <w:rPr>
      <w:rFonts w:eastAsiaTheme="minorEastAsia"/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75867"/>
    <w:pPr>
      <w:ind w:leftChars="400" w:left="850"/>
    </w:pPr>
  </w:style>
  <w:style w:type="character" w:customStyle="1" w:styleId="shorttext">
    <w:name w:val="short_text"/>
    <w:basedOn w:val="a0"/>
    <w:rsid w:val="00440FE4"/>
  </w:style>
  <w:style w:type="paragraph" w:customStyle="1" w:styleId="EQ">
    <w:name w:val="EQ"/>
    <w:basedOn w:val="a"/>
    <w:next w:val="a"/>
    <w:rsid w:val="006E7A03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맑은 고딕"/>
      <w:noProof/>
    </w:rPr>
  </w:style>
  <w:style w:type="character" w:customStyle="1" w:styleId="fntk058">
    <w:name w:val="fnt_k058"/>
    <w:basedOn w:val="a0"/>
    <w:rsid w:val="00181A6F"/>
    <w:rPr>
      <w:rFonts w:ascii="gulim" w:hAnsi="gulim" w:hint="default"/>
      <w:color w:val="000000"/>
      <w:sz w:val="20"/>
      <w:szCs w:val="20"/>
    </w:rPr>
  </w:style>
  <w:style w:type="character" w:customStyle="1" w:styleId="CRCoverPageZchn">
    <w:name w:val="CR Cover Page Zchn"/>
    <w:link w:val="CRCoverPage"/>
    <w:locked/>
    <w:rsid w:val="001046B6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39531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THChar">
    <w:name w:val="TH Char"/>
    <w:link w:val="TH"/>
    <w:rsid w:val="00395312"/>
    <w:rPr>
      <w:rFonts w:ascii="Arial" w:eastAsia="맑은 고딕" w:hAnsi="Arial" w:cs="Times New Roman"/>
      <w:b/>
      <w:kern w:val="0"/>
      <w:szCs w:val="20"/>
      <w:lang w:val="en-GB"/>
    </w:rPr>
  </w:style>
  <w:style w:type="paragraph" w:customStyle="1" w:styleId="PL">
    <w:name w:val="PL"/>
    <w:link w:val="PLChar"/>
    <w:qFormat/>
    <w:rsid w:val="003953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eastAsia="sv-SE"/>
    </w:rPr>
  </w:style>
  <w:style w:type="character" w:customStyle="1" w:styleId="PLChar">
    <w:name w:val="PL Char"/>
    <w:link w:val="PL"/>
    <w:qFormat/>
    <w:rsid w:val="00395312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eastAsia="sv-SE"/>
    </w:rPr>
  </w:style>
  <w:style w:type="character" w:customStyle="1" w:styleId="B4Char">
    <w:name w:val="B4 Char"/>
    <w:link w:val="B4"/>
    <w:rsid w:val="00A32A71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Agreement">
    <w:name w:val="Agreement"/>
    <w:basedOn w:val="a"/>
    <w:next w:val="a"/>
    <w:rsid w:val="004C0DEC"/>
    <w:pPr>
      <w:numPr>
        <w:numId w:val="10"/>
      </w:numPr>
      <w:spacing w:before="60" w:after="0" w:line="240" w:lineRule="auto"/>
      <w:jc w:val="left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0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7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9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78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02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3855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45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594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1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844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89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1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3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6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5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063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764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8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5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905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35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7" w:color="DFDFDF"/>
                    <w:right w:val="none" w:sz="0" w:space="0" w:color="auto"/>
                  </w:divBdr>
                  <w:divsChild>
                    <w:div w:id="152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8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2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0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611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68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09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5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948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7014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286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041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8545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8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6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08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92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444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60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2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7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0301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9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6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5278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8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70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1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4809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14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1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1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52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057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42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8962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8257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174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863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081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35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31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14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6460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68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4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655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3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138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4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29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36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6709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92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DDFED0-25FE-4716-A822-50510ACB7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1254</Words>
  <Characters>7151</Characters>
  <Application>Microsoft Office Word</Application>
  <DocSecurity>0</DocSecurity>
  <Lines>59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이은종/선임연구원/차세대표준(연)ACS팀(eunjong.lee@lge.com)</cp:lastModifiedBy>
  <cp:revision>8</cp:revision>
  <dcterms:created xsi:type="dcterms:W3CDTF">2018-09-27T07:58:00Z</dcterms:created>
  <dcterms:modified xsi:type="dcterms:W3CDTF">2018-09-28T01:55:00Z</dcterms:modified>
</cp:coreProperties>
</file>